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597" w:rsidRPr="00A54597" w:rsidRDefault="00A54597" w:rsidP="00A54597">
      <w:pPr>
        <w:pStyle w:val="a3"/>
        <w:ind w:firstLine="709"/>
        <w:rPr>
          <w:b/>
          <w:sz w:val="28"/>
        </w:rPr>
      </w:pPr>
      <w:r>
        <w:rPr>
          <w:b/>
          <w:sz w:val="28"/>
        </w:rPr>
        <w:t xml:space="preserve"> </w:t>
      </w:r>
      <w:r w:rsidRPr="00A54597">
        <w:rPr>
          <w:b/>
          <w:sz w:val="28"/>
        </w:rPr>
        <w:t xml:space="preserve"> Особенности обработки почвы под озимые культуры</w:t>
      </w:r>
    </w:p>
    <w:p w:rsidR="00A54597" w:rsidRPr="00A54597" w:rsidRDefault="00A54597" w:rsidP="00A54597">
      <w:pPr>
        <w:pStyle w:val="a3"/>
        <w:spacing w:line="240" w:lineRule="auto"/>
        <w:ind w:firstLine="709"/>
        <w:rPr>
          <w:sz w:val="28"/>
        </w:rPr>
      </w:pPr>
      <w:r w:rsidRPr="00A54597">
        <w:rPr>
          <w:b/>
          <w:sz w:val="28"/>
        </w:rPr>
        <w:t xml:space="preserve"> </w:t>
      </w:r>
      <w:r w:rsidRPr="00A54597">
        <w:rPr>
          <w:sz w:val="28"/>
        </w:rPr>
        <w:tab/>
      </w:r>
    </w:p>
    <w:p w:rsidR="00A54597" w:rsidRPr="00A54597" w:rsidRDefault="00A54597" w:rsidP="00A54597">
      <w:pPr>
        <w:pStyle w:val="a3"/>
        <w:spacing w:line="240" w:lineRule="auto"/>
        <w:ind w:firstLine="709"/>
        <w:rPr>
          <w:sz w:val="28"/>
        </w:rPr>
      </w:pPr>
      <w:r w:rsidRPr="00A54597">
        <w:rPr>
          <w:sz w:val="28"/>
        </w:rPr>
        <w:tab/>
        <w:t xml:space="preserve"> Современные задачи обработки почвы под озимые культуры: </w:t>
      </w:r>
    </w:p>
    <w:p w:rsidR="00A54597" w:rsidRPr="00A54597" w:rsidRDefault="00A54597" w:rsidP="00A54597">
      <w:pPr>
        <w:pStyle w:val="a3"/>
        <w:spacing w:line="240" w:lineRule="auto"/>
        <w:ind w:firstLine="709"/>
        <w:rPr>
          <w:sz w:val="28"/>
        </w:rPr>
      </w:pPr>
      <w:r w:rsidRPr="00A54597">
        <w:rPr>
          <w:sz w:val="28"/>
        </w:rPr>
        <w:t>- создать оптимальное строение пахотного слоя почвы для сохранения и накопления влаги в достаточном количестве к оптимальным срокам сева, мобилизации питательных веществ, необходимых для первого этапа осеннего развития всходов;</w:t>
      </w:r>
    </w:p>
    <w:p w:rsidR="00A54597" w:rsidRPr="00A54597" w:rsidRDefault="00A54597" w:rsidP="00A54597">
      <w:pPr>
        <w:pStyle w:val="a3"/>
        <w:spacing w:line="240" w:lineRule="auto"/>
        <w:ind w:firstLine="709"/>
        <w:rPr>
          <w:sz w:val="28"/>
        </w:rPr>
      </w:pPr>
      <w:r w:rsidRPr="00A54597">
        <w:rPr>
          <w:sz w:val="28"/>
        </w:rPr>
        <w:t>- защитить почву от водной эрозии и дефляции;</w:t>
      </w:r>
    </w:p>
    <w:p w:rsidR="00A54597" w:rsidRPr="00A54597" w:rsidRDefault="00A54597" w:rsidP="00A54597">
      <w:pPr>
        <w:pStyle w:val="a3"/>
        <w:spacing w:line="240" w:lineRule="auto"/>
        <w:ind w:firstLine="709"/>
        <w:rPr>
          <w:sz w:val="28"/>
        </w:rPr>
      </w:pPr>
      <w:r w:rsidRPr="00A54597">
        <w:rPr>
          <w:sz w:val="28"/>
        </w:rPr>
        <w:t>- своевременно и полностью заделать растительные остатки, основные органические и минеральные удобрения;</w:t>
      </w:r>
    </w:p>
    <w:p w:rsidR="00A54597" w:rsidRPr="00A54597" w:rsidRDefault="00A54597" w:rsidP="00A54597">
      <w:pPr>
        <w:pStyle w:val="a3"/>
        <w:spacing w:line="240" w:lineRule="auto"/>
        <w:ind w:firstLine="709"/>
        <w:rPr>
          <w:sz w:val="28"/>
        </w:rPr>
      </w:pPr>
      <w:r w:rsidRPr="00A54597">
        <w:rPr>
          <w:sz w:val="28"/>
        </w:rPr>
        <w:t>- очистить пахотный слой почвы от семян, вегетативных органов размножения сорняков, возбудителей болезней и вредителей методом провокации и  отвальной вспашки;</w:t>
      </w:r>
    </w:p>
    <w:p w:rsidR="00A54597" w:rsidRPr="00A54597" w:rsidRDefault="00A54597" w:rsidP="00A54597">
      <w:pPr>
        <w:pStyle w:val="a3"/>
        <w:spacing w:line="240" w:lineRule="auto"/>
        <w:ind w:firstLine="709"/>
        <w:rPr>
          <w:sz w:val="28"/>
        </w:rPr>
      </w:pPr>
      <w:r w:rsidRPr="00A54597">
        <w:rPr>
          <w:sz w:val="28"/>
        </w:rPr>
        <w:t>- создать благоприятные условия для выщелачивания из верхних слоёв солончаковых и солонцовых почв обменного натрия и водорастворимых солей за пределы корнеобитаемого слоя;</w:t>
      </w:r>
    </w:p>
    <w:p w:rsidR="00A54597" w:rsidRPr="00A54597" w:rsidRDefault="00A54597" w:rsidP="00A54597">
      <w:pPr>
        <w:pStyle w:val="a3"/>
        <w:spacing w:line="240" w:lineRule="auto"/>
        <w:ind w:firstLine="709"/>
        <w:rPr>
          <w:sz w:val="28"/>
        </w:rPr>
      </w:pPr>
      <w:r w:rsidRPr="00A54597">
        <w:rPr>
          <w:sz w:val="28"/>
        </w:rPr>
        <w:t xml:space="preserve">- сохранить стерню на поверхности почвы </w:t>
      </w:r>
      <w:proofErr w:type="spellStart"/>
      <w:r w:rsidRPr="00A54597">
        <w:rPr>
          <w:sz w:val="28"/>
        </w:rPr>
        <w:t>агроландшафтов</w:t>
      </w:r>
      <w:proofErr w:type="spellEnd"/>
      <w:r w:rsidRPr="00A54597">
        <w:rPr>
          <w:sz w:val="28"/>
        </w:rPr>
        <w:t xml:space="preserve">, </w:t>
      </w:r>
      <w:proofErr w:type="gramStart"/>
      <w:r w:rsidRPr="00A54597">
        <w:rPr>
          <w:sz w:val="28"/>
        </w:rPr>
        <w:t>подверженных</w:t>
      </w:r>
      <w:proofErr w:type="gramEnd"/>
      <w:r w:rsidRPr="00A54597">
        <w:rPr>
          <w:sz w:val="28"/>
        </w:rPr>
        <w:t xml:space="preserve"> водной эрозии и дефляции;</w:t>
      </w:r>
    </w:p>
    <w:p w:rsidR="00A54597" w:rsidRPr="00A54597" w:rsidRDefault="00A54597" w:rsidP="00A54597">
      <w:pPr>
        <w:pStyle w:val="a3"/>
        <w:spacing w:line="240" w:lineRule="auto"/>
        <w:ind w:firstLine="709"/>
        <w:rPr>
          <w:sz w:val="28"/>
        </w:rPr>
      </w:pPr>
      <w:r w:rsidRPr="00A54597">
        <w:rPr>
          <w:sz w:val="28"/>
        </w:rPr>
        <w:t>- выровнять поверхность поля и создать уплотнённое ложе на глубине заделки семян;</w:t>
      </w:r>
    </w:p>
    <w:p w:rsidR="00A54597" w:rsidRPr="00A54597" w:rsidRDefault="00A54597" w:rsidP="00A54597">
      <w:pPr>
        <w:pStyle w:val="a3"/>
        <w:spacing w:line="240" w:lineRule="auto"/>
        <w:ind w:firstLine="709"/>
        <w:rPr>
          <w:sz w:val="28"/>
        </w:rPr>
      </w:pPr>
      <w:r w:rsidRPr="00A54597">
        <w:rPr>
          <w:sz w:val="28"/>
        </w:rPr>
        <w:t>- своевременно и качественно выполнять технологические операции основных и поверхностных приёмов обработки почвы в соответствии с её технологическими свойствами.</w:t>
      </w:r>
    </w:p>
    <w:p w:rsidR="00A54597" w:rsidRPr="00A54597" w:rsidRDefault="00A54597" w:rsidP="00A54597">
      <w:pPr>
        <w:pStyle w:val="a3"/>
        <w:spacing w:line="240" w:lineRule="auto"/>
        <w:ind w:firstLine="709"/>
        <w:rPr>
          <w:sz w:val="28"/>
        </w:rPr>
      </w:pPr>
      <w:r w:rsidRPr="00A54597">
        <w:rPr>
          <w:sz w:val="28"/>
        </w:rPr>
        <w:t xml:space="preserve">Для успешного решения этих и других задач, возникающих в связи с особенностями </w:t>
      </w:r>
      <w:proofErr w:type="spellStart"/>
      <w:r w:rsidRPr="00A54597">
        <w:rPr>
          <w:sz w:val="28"/>
        </w:rPr>
        <w:t>агроландшафтов</w:t>
      </w:r>
      <w:proofErr w:type="spellEnd"/>
      <w:r w:rsidRPr="00A54597">
        <w:rPr>
          <w:sz w:val="28"/>
        </w:rPr>
        <w:t xml:space="preserve">, необходимо разработать дифференцировано системы основной обработки почвы в зависимости от предшественников, засорённости, технической оснащённости, обеспечивающие получение максимального урожая с высоким качеством зерна и наименьшими затратами труда и средств на единицу площади. </w:t>
      </w:r>
    </w:p>
    <w:p w:rsidR="00A54597" w:rsidRDefault="00A54597" w:rsidP="00A54597">
      <w:pPr>
        <w:pStyle w:val="a3"/>
        <w:spacing w:line="240" w:lineRule="auto"/>
        <w:ind w:firstLine="709"/>
        <w:rPr>
          <w:sz w:val="28"/>
        </w:rPr>
      </w:pPr>
      <w:r w:rsidRPr="00A54597">
        <w:rPr>
          <w:sz w:val="28"/>
        </w:rPr>
        <w:t>Примерные технологические схемы обработки почвы под озимые культуры</w:t>
      </w:r>
    </w:p>
    <w:p w:rsidR="00A54597" w:rsidRPr="0052730A" w:rsidRDefault="00A54597" w:rsidP="00A54597">
      <w:pPr>
        <w:pStyle w:val="a3"/>
        <w:spacing w:line="240" w:lineRule="auto"/>
        <w:ind w:firstLine="709"/>
        <w:rPr>
          <w:sz w:val="28"/>
        </w:rPr>
      </w:pPr>
      <w:r w:rsidRPr="0052730A">
        <w:rPr>
          <w:sz w:val="28"/>
        </w:rPr>
        <w:t>Таблица</w:t>
      </w:r>
      <w:r>
        <w:rPr>
          <w:sz w:val="28"/>
        </w:rPr>
        <w:t xml:space="preserve">  </w:t>
      </w:r>
      <w:r w:rsidRPr="0052730A">
        <w:rPr>
          <w:sz w:val="28"/>
        </w:rPr>
        <w:t xml:space="preserve"> - Системы обработки почвы под озимые культуры с учетом предшественников</w:t>
      </w: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7"/>
        <w:gridCol w:w="900"/>
        <w:gridCol w:w="2625"/>
        <w:gridCol w:w="2595"/>
      </w:tblGrid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Приемы обработки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 xml:space="preserve">Глубина, </w:t>
            </w:r>
            <w:proofErr w:type="gramStart"/>
            <w:r w:rsidRPr="0052730A">
              <w:rPr>
                <w:sz w:val="25"/>
                <w:szCs w:val="25"/>
              </w:rPr>
              <w:t>см</w:t>
            </w:r>
            <w:proofErr w:type="gram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Агротехнические сроки проведения обработок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Сельскохозяйственные машины и орудия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4</w:t>
            </w:r>
          </w:p>
        </w:tc>
      </w:tr>
      <w:tr w:rsidR="00A54597" w:rsidRPr="0052730A" w:rsidTr="00401A6D">
        <w:tc>
          <w:tcPr>
            <w:tcW w:w="9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 xml:space="preserve">Пар черный (предшественник </w:t>
            </w:r>
            <w:r w:rsidRPr="0052730A">
              <w:rPr>
                <w:rFonts w:ascii="Georgia"/>
                <w:sz w:val="25"/>
                <w:szCs w:val="25"/>
              </w:rPr>
              <w:t>–</w:t>
            </w:r>
            <w:r w:rsidRPr="0052730A">
              <w:rPr>
                <w:sz w:val="25"/>
                <w:szCs w:val="25"/>
              </w:rPr>
              <w:t xml:space="preserve"> колосовые, пропашные культуры)</w:t>
            </w:r>
          </w:p>
        </w:tc>
      </w:tr>
      <w:tr w:rsidR="00A54597" w:rsidRPr="0052730A" w:rsidTr="00401A6D">
        <w:tc>
          <w:tcPr>
            <w:tcW w:w="9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Общепринятая технология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1. Лущение стерни пожнивное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6-8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вслед за уборкой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rPr>
                <w:sz w:val="25"/>
                <w:szCs w:val="25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Catros</w:t>
            </w:r>
            <w:proofErr w:type="spellEnd"/>
            <w:r w:rsidRPr="001310FB">
              <w:rPr>
                <w:sz w:val="28"/>
                <w:szCs w:val="28"/>
              </w:rPr>
              <w:t xml:space="preserve"> 3001</w:t>
            </w:r>
            <w:r>
              <w:rPr>
                <w:sz w:val="28"/>
                <w:szCs w:val="28"/>
              </w:rPr>
              <w:t xml:space="preserve">; Рубин 9300; </w:t>
            </w:r>
            <w:r w:rsidRPr="001310FB">
              <w:rPr>
                <w:sz w:val="28"/>
                <w:szCs w:val="28"/>
              </w:rPr>
              <w:t xml:space="preserve"> 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2. Лущение стерни повторное (при необходимости)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8-10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при появлении всходов сорняков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Catros</w:t>
            </w:r>
            <w:proofErr w:type="spellEnd"/>
            <w:r w:rsidRPr="001310FB">
              <w:rPr>
                <w:sz w:val="28"/>
                <w:szCs w:val="28"/>
              </w:rPr>
              <w:t xml:space="preserve"> 3001</w:t>
            </w:r>
            <w:r>
              <w:rPr>
                <w:sz w:val="28"/>
                <w:szCs w:val="28"/>
              </w:rPr>
              <w:t>;</w:t>
            </w:r>
            <w:r>
              <w:rPr>
                <w:sz w:val="25"/>
                <w:szCs w:val="25"/>
              </w:rPr>
              <w:t xml:space="preserve"> </w:t>
            </w:r>
            <w:r w:rsidRPr="0052730A">
              <w:rPr>
                <w:sz w:val="25"/>
                <w:szCs w:val="25"/>
              </w:rPr>
              <w:t xml:space="preserve"> ЛДГ-15А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3. Вспашка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20-22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осенью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ПВ-5-40; ПНЛ -8-40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lastRenderedPageBreak/>
              <w:t>4. Ранневесеннее боронование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-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 xml:space="preserve">при </w:t>
            </w:r>
            <w:proofErr w:type="spellStart"/>
            <w:r w:rsidRPr="0052730A">
              <w:rPr>
                <w:sz w:val="25"/>
                <w:szCs w:val="25"/>
              </w:rPr>
              <w:t>поспевании</w:t>
            </w:r>
            <w:proofErr w:type="spellEnd"/>
            <w:r w:rsidRPr="0052730A">
              <w:rPr>
                <w:sz w:val="25"/>
                <w:szCs w:val="25"/>
              </w:rPr>
              <w:t xml:space="preserve"> почвы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ЗБЗСС</w:t>
            </w:r>
            <w:r w:rsidRPr="0052730A">
              <w:rPr>
                <w:sz w:val="25"/>
                <w:szCs w:val="25"/>
              </w:rPr>
              <w:t>С</w:t>
            </w:r>
            <w:r>
              <w:rPr>
                <w:sz w:val="25"/>
                <w:szCs w:val="25"/>
              </w:rPr>
              <w:t xml:space="preserve">-1,0+ </w:t>
            </w:r>
            <w:r w:rsidRPr="0052730A">
              <w:rPr>
                <w:sz w:val="25"/>
                <w:szCs w:val="25"/>
              </w:rPr>
              <w:t>БП -21,0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5. Культивация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10-12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при появлении сорняков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КП-15; КШУ-12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6. Культивация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8-10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при появлении сорняков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КП-15; КШУ-12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7. Культивация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6-8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при появлении сорняков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КП-15; КШУ-12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8. Боронование самостоятельное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при наличии корки после дождя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СБП-21,0</w:t>
            </w:r>
          </w:p>
        </w:tc>
      </w:tr>
      <w:tr w:rsidR="00A54597" w:rsidRPr="0052730A" w:rsidTr="00401A6D">
        <w:trPr>
          <w:trHeight w:val="753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9. Предпосевная культивация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5-7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перед севом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КП-15</w:t>
            </w:r>
          </w:p>
        </w:tc>
      </w:tr>
      <w:tr w:rsidR="00A54597" w:rsidRPr="0052730A" w:rsidTr="00401A6D">
        <w:tc>
          <w:tcPr>
            <w:tcW w:w="9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Энергосберегающая технология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1. Лущение стерни пожнивное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6-8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ЛДГ-10А; ЛДГ-15А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2. Мелкая обработка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12-14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осенью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КПЭ-3,8; КРГ-8,6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3. Культивация весенняя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8-10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при появлении сорняков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КПЭ-3,8; КРГ-8,6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4. Применение гербицидов сплошного действия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6-8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 xml:space="preserve">при формировании </w:t>
            </w:r>
            <w:proofErr w:type="spellStart"/>
            <w:r w:rsidRPr="0052730A">
              <w:rPr>
                <w:sz w:val="25"/>
                <w:szCs w:val="25"/>
              </w:rPr>
              <w:t>апрельско</w:t>
            </w:r>
            <w:proofErr w:type="spellEnd"/>
            <w:r w:rsidRPr="0052730A">
              <w:rPr>
                <w:sz w:val="25"/>
                <w:szCs w:val="25"/>
              </w:rPr>
              <w:t>–майской волны сорняков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ОПМ-2000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5. Боронование самостоятельное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при наличии корки после выпадающих осадков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СБП-21,0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6. Предпосевная культивация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5-7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перед севом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КП-15</w:t>
            </w:r>
          </w:p>
        </w:tc>
      </w:tr>
      <w:tr w:rsidR="00A54597" w:rsidRPr="0052730A" w:rsidTr="00401A6D">
        <w:tc>
          <w:tcPr>
            <w:tcW w:w="9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Прямой сев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1. Обработка сорняков гербицидами сплошного действия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в период массового появления сорняков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ОПМ-2000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2. Прямой посев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в оптимальные сроки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«</w:t>
            </w:r>
            <w:proofErr w:type="spellStart"/>
            <w:r w:rsidRPr="0052730A">
              <w:rPr>
                <w:sz w:val="25"/>
                <w:szCs w:val="25"/>
                <w:lang w:val="en-US"/>
              </w:rPr>
              <w:t>Gemetal</w:t>
            </w:r>
            <w:proofErr w:type="spellEnd"/>
            <w:r w:rsidRPr="0052730A">
              <w:rPr>
                <w:sz w:val="25"/>
                <w:szCs w:val="25"/>
              </w:rPr>
              <w:t>»</w:t>
            </w:r>
          </w:p>
        </w:tc>
      </w:tr>
      <w:tr w:rsidR="00A54597" w:rsidRPr="0052730A" w:rsidTr="00401A6D">
        <w:tc>
          <w:tcPr>
            <w:tcW w:w="9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Пар черный почвозащитный</w:t>
            </w:r>
          </w:p>
        </w:tc>
      </w:tr>
      <w:tr w:rsidR="00A54597" w:rsidRPr="0052730A" w:rsidTr="00401A6D">
        <w:tc>
          <w:tcPr>
            <w:tcW w:w="9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Общепринятая технология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1. Рыхление стерни пожнивное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6-8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вслед за уборкой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БИГ-3; БМШ-20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2.</w:t>
            </w:r>
            <w:r>
              <w:rPr>
                <w:sz w:val="25"/>
                <w:szCs w:val="25"/>
              </w:rPr>
              <w:t>Безотвальное рыхление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20-22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по мере появления сорняков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КПГ-250; КПГ-2-150; ПЧН -4,0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.</w:t>
            </w:r>
            <w:r w:rsidRPr="0052730A">
              <w:rPr>
                <w:sz w:val="25"/>
                <w:szCs w:val="25"/>
              </w:rPr>
              <w:t xml:space="preserve"> Культивация весенняя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8-10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по мере появления сорняков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КПЭ-3,8; КП-15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4. Культивация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6-8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по мере появления сорняков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КП-15; КПС-4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5. Боронование самостоятельное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при наличии корки на почве после выпадающих осадков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СБП-21,0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6. Предпосевная культивация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5-7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перед севом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КП-15</w:t>
            </w:r>
          </w:p>
        </w:tc>
      </w:tr>
      <w:tr w:rsidR="00A54597" w:rsidRPr="0052730A" w:rsidTr="00401A6D">
        <w:tc>
          <w:tcPr>
            <w:tcW w:w="9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Энергосберегающая технология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1. Рыхление стерни пожнивное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6-8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вслед за уборкой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БИГ -3; БМШ-20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lastRenderedPageBreak/>
              <w:t>2. Рыхление стерни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10-12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по мере появления сорняков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КПЭ-3,8; КРГ-8,6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3. Культивация весенняя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8-10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по мере появления сорняков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КПЭ-3,8; КРГ-8,6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4. Обработка гербицидами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в период массового появления сорняков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ОПМ-2000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5. Предпосевная культивация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5-7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перед севом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КП-15</w:t>
            </w:r>
          </w:p>
        </w:tc>
      </w:tr>
      <w:tr w:rsidR="00A54597" w:rsidRPr="0052730A" w:rsidTr="00401A6D">
        <w:tc>
          <w:tcPr>
            <w:tcW w:w="9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Пар ранний</w:t>
            </w:r>
          </w:p>
        </w:tc>
      </w:tr>
      <w:tr w:rsidR="00A54597" w:rsidRPr="0052730A" w:rsidTr="00401A6D">
        <w:tc>
          <w:tcPr>
            <w:tcW w:w="9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Общепринятая технология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1. Рыхление стерни после уборки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5-6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вслед за уборкой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БИГ-3; БМШ-20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2.Рыхление почвы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10-12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по мере появления сорняков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КПЭ-3,8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3. Вспашка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18-20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до вылета пилильщика</w:t>
            </w:r>
          </w:p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(2-я декада апреля)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ПНУ-8-40П + КНК-2-3,6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4. Культивация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8-10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по мере появления сорняков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КП-15; КПС-4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5. Культивация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6-8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по мере появления сорняков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КП-15; КПС-4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6. Предпосевная культивация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5-7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перед севом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КП-15; КРГ-6;</w:t>
            </w:r>
          </w:p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ШККС -12</w:t>
            </w:r>
          </w:p>
        </w:tc>
      </w:tr>
      <w:tr w:rsidR="00A54597" w:rsidRPr="0052730A" w:rsidTr="00401A6D">
        <w:tc>
          <w:tcPr>
            <w:tcW w:w="9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Занятый пар</w:t>
            </w:r>
          </w:p>
        </w:tc>
      </w:tr>
      <w:tr w:rsidR="00A54597" w:rsidRPr="0052730A" w:rsidTr="00401A6D">
        <w:tc>
          <w:tcPr>
            <w:tcW w:w="9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Энергосберегающая технология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1. Обработка почвы комбинированным универсальным агрегатом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14-16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 xml:space="preserve">вслед за уборкой </w:t>
            </w:r>
            <w:proofErr w:type="spellStart"/>
            <w:r w:rsidRPr="0052730A">
              <w:rPr>
                <w:sz w:val="25"/>
                <w:szCs w:val="25"/>
              </w:rPr>
              <w:t>парозанимающей</w:t>
            </w:r>
            <w:proofErr w:type="spellEnd"/>
            <w:r w:rsidRPr="0052730A">
              <w:rPr>
                <w:sz w:val="25"/>
                <w:szCs w:val="25"/>
              </w:rPr>
              <w:t xml:space="preserve"> культуры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АКМ-6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2. Культивация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8-10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по мере появления сорняков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КП-15; КПС-4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3. Культивация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6-8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по мере появления сорняков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КП-15; КПС-4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4. Боронование самостоятельное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при наличии корки на почве после выпадающих осадков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СБП-21,0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5. Предпосевная культивация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5-7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перед севом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 xml:space="preserve">КРГ-8,6 (лапа </w:t>
            </w:r>
            <w:smartTag w:uri="urn:schemas-microsoft-com:office:smarttags" w:element="metricconverter">
              <w:smartTagPr>
                <w:attr w:name="ProductID" w:val="255 мм"/>
              </w:smartTagPr>
              <w:r w:rsidRPr="0052730A">
                <w:rPr>
                  <w:sz w:val="25"/>
                  <w:szCs w:val="25"/>
                </w:rPr>
                <w:t>255 мм</w:t>
              </w:r>
            </w:smartTag>
            <w:r w:rsidRPr="0052730A">
              <w:rPr>
                <w:sz w:val="25"/>
                <w:szCs w:val="25"/>
              </w:rPr>
              <w:t>); КП-15</w:t>
            </w:r>
          </w:p>
        </w:tc>
      </w:tr>
      <w:tr w:rsidR="00A54597" w:rsidRPr="0052730A" w:rsidTr="00401A6D">
        <w:tc>
          <w:tcPr>
            <w:tcW w:w="9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Непаровые предшественники (колосовые)</w:t>
            </w:r>
          </w:p>
        </w:tc>
      </w:tr>
      <w:tr w:rsidR="00A54597" w:rsidRPr="0052730A" w:rsidTr="00401A6D">
        <w:tc>
          <w:tcPr>
            <w:tcW w:w="9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Общепринятая технология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1. Лущение стерни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6-8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вслед за уборкой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ЛДГ-15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2. Вспашка</w:t>
            </w:r>
          </w:p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16-20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после лущения стерни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ППУ-8-40+КИК-2-3,6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3. Культивация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6-8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по мере появления сорняков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КП-15; КПС-4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4. Предпосевная культивация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5-7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перед посевом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 xml:space="preserve">КРГ-8,6 (лапа </w:t>
            </w:r>
            <w:smartTag w:uri="urn:schemas-microsoft-com:office:smarttags" w:element="metricconverter">
              <w:smartTagPr>
                <w:attr w:name="ProductID" w:val="255 мм"/>
              </w:smartTagPr>
              <w:r w:rsidRPr="0052730A">
                <w:rPr>
                  <w:sz w:val="25"/>
                  <w:szCs w:val="25"/>
                </w:rPr>
                <w:t>255 мм</w:t>
              </w:r>
            </w:smartTag>
            <w:r w:rsidRPr="0052730A">
              <w:rPr>
                <w:sz w:val="25"/>
                <w:szCs w:val="25"/>
              </w:rPr>
              <w:t>); КП-15</w:t>
            </w:r>
          </w:p>
        </w:tc>
      </w:tr>
      <w:tr w:rsidR="00A54597" w:rsidRPr="0052730A" w:rsidTr="00401A6D">
        <w:tc>
          <w:tcPr>
            <w:tcW w:w="9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Энергосберегающая технология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 xml:space="preserve">1. Обработка почвы комбинированным </w:t>
            </w:r>
            <w:r w:rsidRPr="0052730A">
              <w:rPr>
                <w:sz w:val="25"/>
                <w:szCs w:val="25"/>
              </w:rPr>
              <w:lastRenderedPageBreak/>
              <w:t>универсальным агрегатом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lastRenderedPageBreak/>
              <w:t>14-16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вслед за уборкой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АКМ-6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lastRenderedPageBreak/>
              <w:t>2. Культивация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6-8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по мере появления сорняков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КП-15; КПС-4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3. Предпосевная культивация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5-7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перед севом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КПС-4; КП-15</w:t>
            </w:r>
          </w:p>
        </w:tc>
      </w:tr>
      <w:tr w:rsidR="00A54597" w:rsidRPr="0052730A" w:rsidTr="00401A6D">
        <w:tc>
          <w:tcPr>
            <w:tcW w:w="9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Пропашные предшественники</w:t>
            </w:r>
          </w:p>
        </w:tc>
      </w:tr>
      <w:tr w:rsidR="00A54597" w:rsidRPr="0052730A" w:rsidTr="00401A6D">
        <w:tc>
          <w:tcPr>
            <w:tcW w:w="9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Энергосберегающая технология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1. Обработка почвы комбинированным универсальным агрегатом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8-10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вслед за уборкой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АКМ-6; АКМ-6,3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2. Предпосевная культивация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5-7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перед севом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КПС-4; КП-15</w:t>
            </w:r>
          </w:p>
        </w:tc>
      </w:tr>
      <w:tr w:rsidR="00A54597" w:rsidRPr="0052730A" w:rsidTr="00401A6D">
        <w:tc>
          <w:tcPr>
            <w:tcW w:w="9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Многолетние травы</w:t>
            </w:r>
          </w:p>
        </w:tc>
      </w:tr>
      <w:tr w:rsidR="00A54597" w:rsidRPr="0052730A" w:rsidTr="00401A6D">
        <w:tc>
          <w:tcPr>
            <w:tcW w:w="9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Общепринятая технология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 xml:space="preserve">1. </w:t>
            </w:r>
            <w:proofErr w:type="spellStart"/>
            <w:r w:rsidRPr="0052730A">
              <w:rPr>
                <w:sz w:val="25"/>
                <w:szCs w:val="25"/>
              </w:rPr>
              <w:t>Дискование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8-10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после уборки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БДК-6,4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 xml:space="preserve">2. </w:t>
            </w:r>
            <w:proofErr w:type="spellStart"/>
            <w:r w:rsidRPr="0052730A">
              <w:rPr>
                <w:sz w:val="25"/>
                <w:szCs w:val="25"/>
              </w:rPr>
              <w:t>Дискование</w:t>
            </w:r>
            <w:proofErr w:type="spellEnd"/>
            <w:r w:rsidRPr="0052730A">
              <w:rPr>
                <w:sz w:val="25"/>
                <w:szCs w:val="25"/>
              </w:rPr>
              <w:t xml:space="preserve"> в перпендикулярном направлении к первому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12-14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полное лишение жизнеспособности растений многолетней травы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БДК-6,4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3. Вспашка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20-25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тщательная заделка растительных остатков в почву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ПП-9-35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4. Культивация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8-10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по мере появления сорняков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КП-15</w:t>
            </w:r>
          </w:p>
        </w:tc>
      </w:tr>
      <w:tr w:rsidR="00A54597" w:rsidRPr="0052730A" w:rsidTr="00401A6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5. Предпосевная культивация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6-8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перед севом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52730A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52730A">
              <w:rPr>
                <w:sz w:val="25"/>
                <w:szCs w:val="25"/>
              </w:rPr>
              <w:t>КП-15</w:t>
            </w:r>
          </w:p>
        </w:tc>
      </w:tr>
    </w:tbl>
    <w:p w:rsidR="00A54597" w:rsidRDefault="00A54597" w:rsidP="00A54597">
      <w:pPr>
        <w:pStyle w:val="a3"/>
        <w:ind w:firstLine="709"/>
        <w:rPr>
          <w:sz w:val="28"/>
        </w:rPr>
      </w:pPr>
    </w:p>
    <w:p w:rsidR="00A54597" w:rsidRDefault="00A54597" w:rsidP="00A54597">
      <w:pPr>
        <w:pStyle w:val="a3"/>
        <w:ind w:firstLine="709"/>
        <w:rPr>
          <w:b/>
          <w:sz w:val="28"/>
        </w:rPr>
      </w:pPr>
      <w:r>
        <w:rPr>
          <w:b/>
          <w:sz w:val="28"/>
        </w:rPr>
        <w:t xml:space="preserve">  </w:t>
      </w:r>
      <w:r w:rsidRPr="00C37380">
        <w:rPr>
          <w:b/>
          <w:sz w:val="28"/>
        </w:rPr>
        <w:t>Систем</w:t>
      </w:r>
      <w:r>
        <w:rPr>
          <w:b/>
          <w:sz w:val="28"/>
        </w:rPr>
        <w:t>ы</w:t>
      </w:r>
      <w:r w:rsidRPr="00C37380">
        <w:rPr>
          <w:b/>
          <w:sz w:val="28"/>
        </w:rPr>
        <w:t xml:space="preserve"> зяблевой обработки почвы под яровые культуры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 w:rsidRPr="00203F00">
        <w:rPr>
          <w:i/>
          <w:sz w:val="28"/>
        </w:rPr>
        <w:t>Основная зяблевая обработка.</w:t>
      </w:r>
      <w:r>
        <w:rPr>
          <w:i/>
          <w:sz w:val="28"/>
          <w:u w:val="single"/>
        </w:rPr>
        <w:t xml:space="preserve"> </w:t>
      </w:r>
      <w:r w:rsidRPr="00D12474">
        <w:rPr>
          <w:sz w:val="28"/>
        </w:rPr>
        <w:t>Применяемая в условиях производс</w:t>
      </w:r>
      <w:r>
        <w:rPr>
          <w:sz w:val="28"/>
        </w:rPr>
        <w:t>тва технология зяблевой обработ</w:t>
      </w:r>
      <w:r w:rsidRPr="00D12474">
        <w:rPr>
          <w:sz w:val="28"/>
        </w:rPr>
        <w:t xml:space="preserve">ки, состоящая в основном из </w:t>
      </w:r>
      <w:r>
        <w:rPr>
          <w:sz w:val="28"/>
        </w:rPr>
        <w:t>поздне</w:t>
      </w:r>
      <w:r w:rsidRPr="00D12474">
        <w:rPr>
          <w:sz w:val="28"/>
        </w:rPr>
        <w:t>осенней вспашки, иногда даже без предварительного лущения стерни, не отвечает современным требованиям. В условиях нашего края от уборки большинства культур до вспашки зяби проходит полтора-два месяца. В этот период необходимо путем проведения различных приемов обработки почвы уничтожить вегетирующую сорную растительность, падалицу озимых, зачатки болезней и вредителей, пополнить запасы влаги, восстановить пл</w:t>
      </w:r>
      <w:r>
        <w:rPr>
          <w:sz w:val="28"/>
        </w:rPr>
        <w:t>одородие почвы, при необходимос</w:t>
      </w:r>
      <w:r w:rsidRPr="00D12474">
        <w:rPr>
          <w:sz w:val="28"/>
        </w:rPr>
        <w:t>ти внести фосфорно-калийные удобрения.</w:t>
      </w:r>
    </w:p>
    <w:p w:rsidR="00A54597" w:rsidRDefault="00A54597" w:rsidP="00A54597">
      <w:pPr>
        <w:pStyle w:val="a3"/>
        <w:spacing w:line="276" w:lineRule="auto"/>
        <w:ind w:firstLine="709"/>
        <w:rPr>
          <w:sz w:val="28"/>
        </w:rPr>
      </w:pPr>
      <w:r w:rsidRPr="00D12474">
        <w:rPr>
          <w:sz w:val="28"/>
        </w:rPr>
        <w:t>В зависимости от видового состава сорняков, типа почвы, места поля в севообороте, культуры могут применяться различные технологии зяблевой обработки: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 w:rsidRPr="00D12474">
        <w:rPr>
          <w:sz w:val="28"/>
        </w:rPr>
        <w:t xml:space="preserve"> </w:t>
      </w:r>
      <w:proofErr w:type="gramStart"/>
      <w:r w:rsidRPr="00D12474">
        <w:rPr>
          <w:sz w:val="28"/>
        </w:rPr>
        <w:t>полупаровая</w:t>
      </w:r>
      <w:proofErr w:type="gramEnd"/>
      <w:r w:rsidRPr="00D12474">
        <w:rPr>
          <w:sz w:val="28"/>
        </w:rPr>
        <w:t>, улучшенная, послойная, почвозащитная с оставлением стерни на поверхности, минимальная, "нулевая".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 w:rsidRPr="00D12474">
        <w:rPr>
          <w:sz w:val="28"/>
        </w:rPr>
        <w:lastRenderedPageBreak/>
        <w:t>Системы обработки почвы под яровые культуры (зяблевая, предпосевная, послепосевная) включают обработку полей: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>
        <w:rPr>
          <w:sz w:val="28"/>
        </w:rPr>
        <w:t>-</w:t>
      </w:r>
      <w:r w:rsidRPr="00D12474">
        <w:rPr>
          <w:sz w:val="28"/>
        </w:rPr>
        <w:t xml:space="preserve"> после однолетних </w:t>
      </w:r>
      <w:proofErr w:type="spellStart"/>
      <w:r w:rsidRPr="00D12474">
        <w:rPr>
          <w:sz w:val="28"/>
        </w:rPr>
        <w:t>непропашных</w:t>
      </w:r>
      <w:proofErr w:type="spellEnd"/>
      <w:r w:rsidRPr="00D12474">
        <w:rPr>
          <w:sz w:val="28"/>
        </w:rPr>
        <w:t xml:space="preserve"> (стерневых) предшественников;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>
        <w:rPr>
          <w:sz w:val="28"/>
        </w:rPr>
        <w:t>-</w:t>
      </w:r>
      <w:r w:rsidRPr="00D12474">
        <w:rPr>
          <w:sz w:val="28"/>
        </w:rPr>
        <w:t xml:space="preserve"> после однолетних пропашных культур;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>
        <w:rPr>
          <w:sz w:val="28"/>
        </w:rPr>
        <w:t>-</w:t>
      </w:r>
      <w:r w:rsidRPr="00D12474">
        <w:rPr>
          <w:sz w:val="28"/>
        </w:rPr>
        <w:t>после многолетних культур;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>
        <w:rPr>
          <w:sz w:val="28"/>
        </w:rPr>
        <w:t>-</w:t>
      </w:r>
      <w:r w:rsidRPr="00D12474">
        <w:rPr>
          <w:sz w:val="28"/>
        </w:rPr>
        <w:t xml:space="preserve"> после пожнивных культур.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>
        <w:rPr>
          <w:i/>
          <w:sz w:val="28"/>
          <w:u w:val="single"/>
        </w:rPr>
        <w:t xml:space="preserve">  </w:t>
      </w:r>
      <w:r w:rsidRPr="00D12474">
        <w:rPr>
          <w:sz w:val="28"/>
        </w:rPr>
        <w:t>Полупаровая зяблевая обработка является эффективным приемом п</w:t>
      </w:r>
      <w:r>
        <w:rPr>
          <w:sz w:val="28"/>
        </w:rPr>
        <w:t>ов</w:t>
      </w:r>
      <w:r w:rsidRPr="00D12474">
        <w:rPr>
          <w:sz w:val="28"/>
        </w:rPr>
        <w:t>ышения биологической активности почвы в борьбе с однолетними сорняками. Она может применяться в зоне достаточного увлажнения, а в годы с большим количеством осадков в зоне неустойчивого увлажнения.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 w:rsidRPr="00AF2863">
        <w:rPr>
          <w:i/>
          <w:sz w:val="28"/>
          <w:u w:val="single"/>
        </w:rPr>
        <w:t>Полупаровая обработка почвы</w:t>
      </w:r>
      <w:r w:rsidRPr="00D12474">
        <w:rPr>
          <w:sz w:val="28"/>
        </w:rPr>
        <w:t xml:space="preserve"> проводится в такой последовательности: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 w:rsidRPr="00D12474">
        <w:rPr>
          <w:sz w:val="28"/>
        </w:rPr>
        <w:t>- вспашка вслед за уборкой колосовых культур с одновременным боронованием или прикатыванием;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 w:rsidRPr="00D12474">
        <w:rPr>
          <w:sz w:val="28"/>
        </w:rPr>
        <w:t>- боронование после выпадающих осадков;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 w:rsidRPr="00D12474">
        <w:rPr>
          <w:sz w:val="28"/>
        </w:rPr>
        <w:t>- одна-две культивации на глубину 6-</w:t>
      </w:r>
      <w:smartTag w:uri="urn:schemas-microsoft-com:office:smarttags" w:element="metricconverter">
        <w:smartTagPr>
          <w:attr w:name="ProductID" w:val="8 см"/>
        </w:smartTagPr>
        <w:r w:rsidRPr="00D12474">
          <w:rPr>
            <w:sz w:val="28"/>
          </w:rPr>
          <w:t>8 см</w:t>
        </w:r>
      </w:smartTag>
      <w:r w:rsidRPr="00D12474">
        <w:rPr>
          <w:sz w:val="28"/>
        </w:rPr>
        <w:t xml:space="preserve"> по мере появления массовых всходов сорняков;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 w:rsidRPr="00D12474">
        <w:rPr>
          <w:sz w:val="28"/>
        </w:rPr>
        <w:t>- под сахарную свеклу проводят дополнительное рыхление почвы перед уходом в зиму на глубину 16-</w:t>
      </w:r>
      <w:smartTag w:uri="urn:schemas-microsoft-com:office:smarttags" w:element="metricconverter">
        <w:smartTagPr>
          <w:attr w:name="ProductID" w:val="20 см"/>
        </w:smartTagPr>
        <w:r w:rsidRPr="00D12474">
          <w:rPr>
            <w:sz w:val="28"/>
          </w:rPr>
          <w:t>20 см</w:t>
        </w:r>
      </w:smartTag>
      <w:r w:rsidRPr="00D12474">
        <w:rPr>
          <w:sz w:val="28"/>
        </w:rPr>
        <w:t>.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 w:rsidRPr="00D12474">
        <w:rPr>
          <w:sz w:val="28"/>
        </w:rPr>
        <w:t>Такая технология особенно эффективна под ранние яровые культуры,  зерновые и бобовые, а также под сахарную свеклу. В засушливые годы такую обработку лучше не проводить, так как при этом иссушаются не только пахотный, но и подпахотный горизонты почвенного профиля.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 w:rsidRPr="00AF2863">
        <w:rPr>
          <w:i/>
          <w:sz w:val="28"/>
          <w:u w:val="single"/>
        </w:rPr>
        <w:t>Улучшенная технология зяблевой обработки</w:t>
      </w:r>
      <w:r w:rsidRPr="00D12474">
        <w:rPr>
          <w:sz w:val="28"/>
        </w:rPr>
        <w:t xml:space="preserve"> </w:t>
      </w:r>
      <w:r>
        <w:rPr>
          <w:sz w:val="28"/>
        </w:rPr>
        <w:t xml:space="preserve"> </w:t>
      </w:r>
      <w:r w:rsidRPr="00D12474">
        <w:rPr>
          <w:sz w:val="28"/>
        </w:rPr>
        <w:t xml:space="preserve"> примен</w:t>
      </w:r>
      <w:r>
        <w:rPr>
          <w:sz w:val="28"/>
        </w:rPr>
        <w:t>яется</w:t>
      </w:r>
      <w:r w:rsidRPr="00D12474">
        <w:rPr>
          <w:sz w:val="28"/>
        </w:rPr>
        <w:t xml:space="preserve"> на полях, засоренными многолетними сорняками в зонах засушливой и неустойчивого увлажнения. </w:t>
      </w:r>
      <w:proofErr w:type="gramStart"/>
      <w:r w:rsidRPr="00D12474">
        <w:rPr>
          <w:sz w:val="28"/>
        </w:rPr>
        <w:t xml:space="preserve">В </w:t>
      </w:r>
      <w:r>
        <w:rPr>
          <w:sz w:val="28"/>
        </w:rPr>
        <w:t xml:space="preserve"> </w:t>
      </w:r>
      <w:r w:rsidRPr="00D12474">
        <w:rPr>
          <w:sz w:val="28"/>
        </w:rPr>
        <w:t xml:space="preserve"> период второй половины лета пахотный слой лучше содержать в уплотненном состоянии и только самый верхний (0-</w:t>
      </w:r>
      <w:smartTag w:uri="urn:schemas-microsoft-com:office:smarttags" w:element="metricconverter">
        <w:smartTagPr>
          <w:attr w:name="ProductID" w:val="6 см"/>
        </w:smartTagPr>
        <w:r w:rsidRPr="00D12474">
          <w:rPr>
            <w:sz w:val="28"/>
          </w:rPr>
          <w:t>6 см</w:t>
        </w:r>
      </w:smartTag>
      <w:r w:rsidRPr="00D12474">
        <w:rPr>
          <w:sz w:val="28"/>
        </w:rPr>
        <w:t xml:space="preserve">) </w:t>
      </w:r>
      <w:r>
        <w:rPr>
          <w:sz w:val="28"/>
          <w:szCs w:val="28"/>
        </w:rPr>
        <w:t>–</w:t>
      </w:r>
      <w:r w:rsidRPr="00D12474">
        <w:rPr>
          <w:sz w:val="28"/>
        </w:rPr>
        <w:t xml:space="preserve"> в рыхлом, который хорошо поглощает выпадающие осадки и, понижая температуру пахотного слоя, уменьшает расход влаги на испарение.</w:t>
      </w:r>
      <w:proofErr w:type="gramEnd"/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 w:rsidRPr="00D12474">
        <w:rPr>
          <w:sz w:val="28"/>
        </w:rPr>
        <w:t>Последовательность улучшенной технологии зяблевой обработки: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 w:rsidRPr="00D12474">
        <w:rPr>
          <w:sz w:val="28"/>
        </w:rPr>
        <w:t>- послеуборочное дисковое лущение на глубину 6-</w:t>
      </w:r>
      <w:smartTag w:uri="urn:schemas-microsoft-com:office:smarttags" w:element="metricconverter">
        <w:smartTagPr>
          <w:attr w:name="ProductID" w:val="8 см"/>
        </w:smartTagPr>
        <w:r w:rsidRPr="00D12474">
          <w:rPr>
            <w:sz w:val="28"/>
          </w:rPr>
          <w:t>8 см</w:t>
        </w:r>
      </w:smartTag>
      <w:r w:rsidRPr="00D12474">
        <w:rPr>
          <w:sz w:val="28"/>
        </w:rPr>
        <w:t>. В дальнейшем, по мере появления всходов сорняков и падалицы озимых, этот прием повторяют один-два раза;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 w:rsidRPr="00D12474">
        <w:rPr>
          <w:sz w:val="28"/>
        </w:rPr>
        <w:t>- при наличии многолетних корнеотпрысковых сорняков вторую обработку проводят лемешными лущильниками или культиваторами КПЭ-3,8, КРГ-3,6, КПШ-9;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 w:rsidRPr="00D12474">
        <w:rPr>
          <w:sz w:val="28"/>
        </w:rPr>
        <w:t xml:space="preserve">- вспашка зяби осуществляется плугами с предплужниками в более поздний период </w:t>
      </w:r>
      <w:r>
        <w:rPr>
          <w:sz w:val="28"/>
          <w:szCs w:val="28"/>
        </w:rPr>
        <w:t>–</w:t>
      </w:r>
      <w:r w:rsidRPr="00D12474">
        <w:rPr>
          <w:sz w:val="28"/>
        </w:rPr>
        <w:t xml:space="preserve"> вторую половину сентября </w:t>
      </w:r>
      <w:r>
        <w:rPr>
          <w:sz w:val="28"/>
          <w:szCs w:val="28"/>
        </w:rPr>
        <w:t>–</w:t>
      </w:r>
      <w:r w:rsidRPr="00D12474">
        <w:rPr>
          <w:sz w:val="28"/>
        </w:rPr>
        <w:t xml:space="preserve"> начало октября, когда заметно </w:t>
      </w:r>
      <w:r w:rsidRPr="00D12474">
        <w:rPr>
          <w:sz w:val="28"/>
        </w:rPr>
        <w:lastRenderedPageBreak/>
        <w:t>снижается температура воздуха, повышается относительная влажность воз</w:t>
      </w:r>
      <w:r>
        <w:rPr>
          <w:sz w:val="28"/>
        </w:rPr>
        <w:t>духа, поч</w:t>
      </w:r>
      <w:r w:rsidRPr="00D12474">
        <w:rPr>
          <w:sz w:val="28"/>
        </w:rPr>
        <w:t>ва лучше увлажнена, хорошо крошится.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 w:rsidRPr="00D12474">
        <w:rPr>
          <w:sz w:val="28"/>
        </w:rPr>
        <w:t>Почва при такой технологии обработки обладает высокой водопрони</w:t>
      </w:r>
      <w:r w:rsidRPr="00D12474">
        <w:rPr>
          <w:sz w:val="28"/>
        </w:rPr>
        <w:softHyphen/>
        <w:t>цаемостью, хорошо аккумулирует осадки и талые воды.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>
        <w:rPr>
          <w:sz w:val="28"/>
        </w:rPr>
        <w:t xml:space="preserve"> </w:t>
      </w:r>
      <w:r w:rsidRPr="00AF2863">
        <w:rPr>
          <w:i/>
          <w:sz w:val="28"/>
          <w:u w:val="single"/>
        </w:rPr>
        <w:t>Почвозащитная зяблевая обработка</w:t>
      </w:r>
      <w:r w:rsidRPr="00D12474">
        <w:rPr>
          <w:sz w:val="28"/>
        </w:rPr>
        <w:t xml:space="preserve"> должна применяться там, где в наибольшей степени подвержены дефляции и эрозии почвы зяблевого поля. Поэтому на распаханных, легких по механическому составу почвах, в районах ветровых коридоров, на </w:t>
      </w:r>
      <w:proofErr w:type="spellStart"/>
      <w:r w:rsidRPr="00D12474">
        <w:rPr>
          <w:sz w:val="28"/>
        </w:rPr>
        <w:t>ветроударных</w:t>
      </w:r>
      <w:proofErr w:type="spellEnd"/>
      <w:r w:rsidRPr="00D12474">
        <w:rPr>
          <w:sz w:val="28"/>
        </w:rPr>
        <w:t xml:space="preserve"> склонах с большой крутизной для предотвращения выдувания надо применять плоскорезную зяблевую обработку и рыхление плугами</w:t>
      </w:r>
      <w:r>
        <w:rPr>
          <w:sz w:val="28"/>
        </w:rPr>
        <w:t xml:space="preserve"> </w:t>
      </w:r>
      <w:proofErr w:type="gramStart"/>
      <w:r>
        <w:rPr>
          <w:sz w:val="28"/>
        </w:rPr>
        <w:t>–ч</w:t>
      </w:r>
      <w:proofErr w:type="gramEnd"/>
      <w:r>
        <w:rPr>
          <w:sz w:val="28"/>
        </w:rPr>
        <w:t>изелями.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 w:rsidRPr="00D12474">
        <w:rPr>
          <w:sz w:val="28"/>
        </w:rPr>
        <w:t>Вслед за уборкой предшественника проводят пожнивное рыхление бороной БИГ-3. При массовом появлении сорняков и падалицы поля культивируют культиваторами КПШ-9, КПП-2,2, КПЭ-3,8 на глубину 6-</w:t>
      </w:r>
      <w:smartTag w:uri="urn:schemas-microsoft-com:office:smarttags" w:element="metricconverter">
        <w:smartTagPr>
          <w:attr w:name="ProductID" w:val="8 см"/>
        </w:smartTagPr>
        <w:r w:rsidRPr="00D12474">
          <w:rPr>
            <w:sz w:val="28"/>
          </w:rPr>
          <w:t>8 см</w:t>
        </w:r>
      </w:smartTag>
      <w:r w:rsidRPr="00D12474">
        <w:rPr>
          <w:sz w:val="28"/>
        </w:rPr>
        <w:t>. При необходимости эти обработки повторяют. Можно использовать комбинированный агрегат СНИИСХ, обрабатывая на глубину 5-</w:t>
      </w:r>
      <w:smartTag w:uri="urn:schemas-microsoft-com:office:smarttags" w:element="metricconverter">
        <w:smartTagPr>
          <w:attr w:name="ProductID" w:val="8 см"/>
        </w:smartTagPr>
        <w:r w:rsidRPr="00D12474">
          <w:rPr>
            <w:sz w:val="28"/>
          </w:rPr>
          <w:t>8 см</w:t>
        </w:r>
      </w:smartTag>
      <w:r w:rsidRPr="00D12474">
        <w:rPr>
          <w:sz w:val="28"/>
        </w:rPr>
        <w:t>.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 w:rsidRPr="00D12474">
        <w:rPr>
          <w:sz w:val="28"/>
        </w:rPr>
        <w:t xml:space="preserve">Основную обработку почвы проводят культиваторами </w:t>
      </w:r>
      <w:r>
        <w:rPr>
          <w:sz w:val="28"/>
          <w:szCs w:val="28"/>
        </w:rPr>
        <w:t>–</w:t>
      </w:r>
      <w:r w:rsidRPr="00D12474">
        <w:rPr>
          <w:sz w:val="28"/>
        </w:rPr>
        <w:t xml:space="preserve"> глубокорыхлителями КПГ-250 в сентябре </w:t>
      </w:r>
      <w:r>
        <w:rPr>
          <w:sz w:val="28"/>
          <w:szCs w:val="28"/>
        </w:rPr>
        <w:t>–</w:t>
      </w:r>
      <w:r w:rsidRPr="00D12474">
        <w:rPr>
          <w:sz w:val="28"/>
        </w:rPr>
        <w:t xml:space="preserve"> октябре.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 w:rsidRPr="007D52CD">
        <w:rPr>
          <w:i/>
          <w:sz w:val="28"/>
          <w:u w:val="single"/>
        </w:rPr>
        <w:t>Послойная обработка зяби</w:t>
      </w:r>
      <w:r w:rsidRPr="00D12474">
        <w:rPr>
          <w:sz w:val="28"/>
        </w:rPr>
        <w:t xml:space="preserve"> применяется на полях, предназначенных под сахарную свеклу, кукурузу, подсолнечник и др., как правило, засоренных преимущественно однолетними сорняками. Вместо лемешного лущения или мелкой вспашки в крае можно проводить рыхление культиваторами-плоскорезами на глубину 12-</w:t>
      </w:r>
      <w:smartTag w:uri="urn:schemas-microsoft-com:office:smarttags" w:element="metricconverter">
        <w:smartTagPr>
          <w:attr w:name="ProductID" w:val="14 см"/>
        </w:smartTagPr>
        <w:r w:rsidRPr="00D12474">
          <w:rPr>
            <w:sz w:val="28"/>
          </w:rPr>
          <w:t>14 см</w:t>
        </w:r>
      </w:smartTag>
      <w:r w:rsidRPr="00D12474">
        <w:rPr>
          <w:sz w:val="28"/>
        </w:rPr>
        <w:t>. Пооперационная технология: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 w:rsidRPr="00D12474">
        <w:rPr>
          <w:sz w:val="28"/>
        </w:rPr>
        <w:t>- дисковое лущение вслед за уборкой озимых колосовых на 6-</w:t>
      </w:r>
      <w:smartTag w:uri="urn:schemas-microsoft-com:office:smarttags" w:element="metricconverter">
        <w:smartTagPr>
          <w:attr w:name="ProductID" w:val="8 см"/>
        </w:smartTagPr>
        <w:r w:rsidRPr="00D12474">
          <w:rPr>
            <w:sz w:val="28"/>
          </w:rPr>
          <w:t>8 см</w:t>
        </w:r>
      </w:smartTag>
      <w:r w:rsidRPr="00D12474">
        <w:rPr>
          <w:sz w:val="28"/>
        </w:rPr>
        <w:t>;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 w:rsidRPr="00D12474">
        <w:rPr>
          <w:sz w:val="28"/>
        </w:rPr>
        <w:t>- лущение или рыхление на 12-</w:t>
      </w:r>
      <w:smartTag w:uri="urn:schemas-microsoft-com:office:smarttags" w:element="metricconverter">
        <w:smartTagPr>
          <w:attr w:name="ProductID" w:val="14 см"/>
        </w:smartTagPr>
        <w:r w:rsidRPr="00D12474">
          <w:rPr>
            <w:sz w:val="28"/>
          </w:rPr>
          <w:t>14 см</w:t>
        </w:r>
      </w:smartTag>
      <w:r w:rsidRPr="00D12474">
        <w:rPr>
          <w:sz w:val="28"/>
        </w:rPr>
        <w:t xml:space="preserve"> тяжелыми культиваторами или </w:t>
      </w:r>
      <w:proofErr w:type="spellStart"/>
      <w:r w:rsidRPr="00D12474">
        <w:rPr>
          <w:sz w:val="28"/>
        </w:rPr>
        <w:t>многолемешниками</w:t>
      </w:r>
      <w:proofErr w:type="spellEnd"/>
      <w:r w:rsidRPr="00D12474">
        <w:rPr>
          <w:sz w:val="28"/>
        </w:rPr>
        <w:t>;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 w:rsidRPr="00D12474">
        <w:rPr>
          <w:sz w:val="28"/>
        </w:rPr>
        <w:t>- культивация на 6-</w:t>
      </w:r>
      <w:smartTag w:uri="urn:schemas-microsoft-com:office:smarttags" w:element="metricconverter">
        <w:smartTagPr>
          <w:attr w:name="ProductID" w:val="8 см"/>
        </w:smartTagPr>
        <w:r w:rsidRPr="00D12474">
          <w:rPr>
            <w:sz w:val="28"/>
          </w:rPr>
          <w:t>8 см</w:t>
        </w:r>
      </w:smartTag>
      <w:r w:rsidRPr="00D12474">
        <w:rPr>
          <w:sz w:val="28"/>
        </w:rPr>
        <w:t>;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 w:rsidRPr="00D12474">
        <w:rPr>
          <w:sz w:val="28"/>
        </w:rPr>
        <w:t>- глубокая вспашка (желательно ярусными плугами ПЯ-3-35 и др.), а также ПТК-9-35.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 w:rsidRPr="007D52CD">
        <w:rPr>
          <w:i/>
          <w:sz w:val="28"/>
          <w:u w:val="single"/>
        </w:rPr>
        <w:t>Минимальная и «нулевая» обработка зяби.</w:t>
      </w:r>
      <w:r w:rsidRPr="00D12474">
        <w:rPr>
          <w:sz w:val="28"/>
        </w:rPr>
        <w:t xml:space="preserve"> На почвах, где равновесная плотность совпадает или близка к оптимальной средней плотности почвы, необходимость частых глубоких обработок для ее рыхления отпа</w:t>
      </w:r>
      <w:r w:rsidRPr="00D12474">
        <w:rPr>
          <w:sz w:val="28"/>
        </w:rPr>
        <w:softHyphen/>
        <w:t>дает. Надо применять орудия, выполняющие за один проход агрегата по полю несколько технологических операций. Благодаря этому снижаются затраты на производство продукции, происходит энергосбережение, предупреждается ухудшение физических и биологических свойств почвы.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 w:rsidRPr="00D12474">
        <w:rPr>
          <w:sz w:val="28"/>
        </w:rPr>
        <w:t xml:space="preserve">На карбонатных черноземах, подверженных эрозии, механические обработки можно свести к минимуму, применяя лишь мелкие предпосевные обработки лентами под посев пропашных культур. Все механические </w:t>
      </w:r>
      <w:r w:rsidRPr="00D12474">
        <w:rPr>
          <w:sz w:val="28"/>
        </w:rPr>
        <w:lastRenderedPageBreak/>
        <w:t xml:space="preserve">обработки отпадают, если борьбу с сорняками ведут с помощью высокоэффективного гербицида </w:t>
      </w:r>
      <w:r>
        <w:rPr>
          <w:sz w:val="28"/>
          <w:szCs w:val="28"/>
        </w:rPr>
        <w:t>–</w:t>
      </w:r>
      <w:r>
        <w:rPr>
          <w:sz w:val="28"/>
        </w:rPr>
        <w:t xml:space="preserve"> </w:t>
      </w:r>
      <w:proofErr w:type="spellStart"/>
      <w:r>
        <w:rPr>
          <w:sz w:val="28"/>
        </w:rPr>
        <w:t>раундап</w:t>
      </w:r>
      <w:proofErr w:type="spellEnd"/>
      <w:r>
        <w:rPr>
          <w:sz w:val="28"/>
        </w:rPr>
        <w:t>.</w:t>
      </w:r>
    </w:p>
    <w:p w:rsidR="00A54597" w:rsidRPr="00E10EE3" w:rsidRDefault="00A54597" w:rsidP="00A54597">
      <w:pPr>
        <w:pStyle w:val="a3"/>
        <w:spacing w:line="276" w:lineRule="auto"/>
        <w:ind w:firstLine="709"/>
        <w:rPr>
          <w:i/>
          <w:sz w:val="28"/>
          <w:u w:val="single"/>
        </w:rPr>
      </w:pPr>
      <w:r w:rsidRPr="00E10EE3">
        <w:rPr>
          <w:i/>
          <w:sz w:val="28"/>
          <w:u w:val="single"/>
        </w:rPr>
        <w:t>Обработка зяби после пропашных предшественнико</w:t>
      </w:r>
      <w:proofErr w:type="gramStart"/>
      <w:r w:rsidRPr="00E10EE3">
        <w:rPr>
          <w:i/>
          <w:sz w:val="28"/>
          <w:u w:val="single"/>
        </w:rPr>
        <w:t>в</w:t>
      </w:r>
      <w:r>
        <w:rPr>
          <w:i/>
          <w:sz w:val="28"/>
          <w:u w:val="single"/>
        </w:rPr>
        <w:t>(</w:t>
      </w:r>
      <w:proofErr w:type="gramEnd"/>
      <w:r>
        <w:rPr>
          <w:i/>
          <w:sz w:val="28"/>
          <w:u w:val="single"/>
        </w:rPr>
        <w:t>обычная зябь)</w:t>
      </w:r>
      <w:r w:rsidRPr="00E10EE3">
        <w:rPr>
          <w:i/>
          <w:sz w:val="28"/>
          <w:u w:val="single"/>
        </w:rPr>
        <w:t>.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 w:rsidRPr="00D12474">
        <w:rPr>
          <w:sz w:val="28"/>
        </w:rPr>
        <w:t xml:space="preserve">В зоне неустойчивого увлажнения яровые культуры, кроме стерневых предшественников, часто размещают после поздно убираемых пропашных культур </w:t>
      </w:r>
      <w:r>
        <w:rPr>
          <w:sz w:val="28"/>
          <w:szCs w:val="28"/>
        </w:rPr>
        <w:t>–</w:t>
      </w:r>
      <w:r w:rsidRPr="00D12474">
        <w:rPr>
          <w:sz w:val="28"/>
        </w:rPr>
        <w:t xml:space="preserve"> подсолнечника, сорго, кукурузы на зерно, свеклы и других. За длинный вегетационный период эти культуры иссушают почву, расходуя продуктивную влагу всего почвенного профиля.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 w:rsidRPr="00D12474">
        <w:rPr>
          <w:sz w:val="28"/>
        </w:rPr>
        <w:t xml:space="preserve">Потенциальный запас семян сорняков после пропашных культур </w:t>
      </w:r>
      <w:r>
        <w:rPr>
          <w:sz w:val="28"/>
          <w:szCs w:val="28"/>
        </w:rPr>
        <w:t>–</w:t>
      </w:r>
      <w:r w:rsidRPr="00D12474">
        <w:rPr>
          <w:sz w:val="28"/>
        </w:rPr>
        <w:t xml:space="preserve"> предшественников здесь резко возрастает. В связи с этим засоренность посевов, размещаемых после поздних культур </w:t>
      </w:r>
      <w:proofErr w:type="gramStart"/>
      <w:r w:rsidRPr="00D12474">
        <w:rPr>
          <w:sz w:val="28"/>
        </w:rPr>
        <w:t>по</w:t>
      </w:r>
      <w:proofErr w:type="gramEnd"/>
      <w:r w:rsidRPr="00D12474">
        <w:rPr>
          <w:sz w:val="28"/>
        </w:rPr>
        <w:t xml:space="preserve"> </w:t>
      </w:r>
      <w:proofErr w:type="gramStart"/>
      <w:r w:rsidRPr="00D12474">
        <w:rPr>
          <w:sz w:val="28"/>
        </w:rPr>
        <w:t>плоскорезной</w:t>
      </w:r>
      <w:proofErr w:type="gramEnd"/>
      <w:r w:rsidRPr="00D12474">
        <w:rPr>
          <w:sz w:val="28"/>
        </w:rPr>
        <w:t xml:space="preserve"> и поверхностной обработкам, бывает, как правило, выше в сравнении с обычной вспашкой. Следовательно, под яровые культуры после пропашных предшественников вспашку следует проводить на обычную глубину 20-</w:t>
      </w:r>
      <w:smartTag w:uri="urn:schemas-microsoft-com:office:smarttags" w:element="metricconverter">
        <w:smartTagPr>
          <w:attr w:name="ProductID" w:val="22 см"/>
        </w:smartTagPr>
        <w:r w:rsidRPr="00D12474">
          <w:rPr>
            <w:sz w:val="28"/>
          </w:rPr>
          <w:t>22 см</w:t>
        </w:r>
      </w:smartTag>
      <w:r w:rsidRPr="00D12474">
        <w:rPr>
          <w:sz w:val="28"/>
        </w:rPr>
        <w:t xml:space="preserve">. А для лучшей заделки пожнивных остатков перед вспашкой надо провести </w:t>
      </w:r>
      <w:proofErr w:type="gramStart"/>
      <w:r w:rsidRPr="00D12474">
        <w:rPr>
          <w:sz w:val="28"/>
        </w:rPr>
        <w:t>перекрестное</w:t>
      </w:r>
      <w:proofErr w:type="gramEnd"/>
      <w:r w:rsidRPr="00D12474">
        <w:rPr>
          <w:sz w:val="28"/>
        </w:rPr>
        <w:t xml:space="preserve"> </w:t>
      </w:r>
      <w:proofErr w:type="spellStart"/>
      <w:r w:rsidRPr="00D12474">
        <w:rPr>
          <w:sz w:val="28"/>
        </w:rPr>
        <w:t>дискование</w:t>
      </w:r>
      <w:proofErr w:type="spellEnd"/>
      <w:r w:rsidRPr="00D12474">
        <w:rPr>
          <w:sz w:val="28"/>
        </w:rPr>
        <w:t xml:space="preserve">. 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>
        <w:rPr>
          <w:i/>
          <w:sz w:val="28"/>
          <w:u w:val="single"/>
        </w:rPr>
        <w:t xml:space="preserve"> </w:t>
      </w:r>
      <w:r w:rsidRPr="00D12474">
        <w:rPr>
          <w:sz w:val="28"/>
        </w:rPr>
        <w:t xml:space="preserve">Сроки основной обработки устанавливают в зависимости от погодных условий, механического состава почвы, степени </w:t>
      </w:r>
      <w:proofErr w:type="spellStart"/>
      <w:r w:rsidRPr="00D12474">
        <w:rPr>
          <w:sz w:val="28"/>
        </w:rPr>
        <w:t>задернения</w:t>
      </w:r>
      <w:proofErr w:type="spellEnd"/>
      <w:r w:rsidRPr="00D12474">
        <w:rPr>
          <w:sz w:val="28"/>
        </w:rPr>
        <w:t xml:space="preserve"> и влажности пахотного слоя к началу вспашки, обычно в наших условиях после второго или третьего укоса люцерны.</w:t>
      </w:r>
    </w:p>
    <w:p w:rsidR="00A54597" w:rsidRPr="00D12474" w:rsidRDefault="00A54597" w:rsidP="00A54597">
      <w:pPr>
        <w:pStyle w:val="a3"/>
        <w:ind w:firstLine="709"/>
        <w:rPr>
          <w:sz w:val="28"/>
        </w:rPr>
      </w:pPr>
      <w:r w:rsidRPr="00035825">
        <w:rPr>
          <w:sz w:val="28"/>
        </w:rPr>
        <w:t>Таблица 12 -  Системы обработки</w:t>
      </w:r>
      <w:r w:rsidRPr="00D12474">
        <w:rPr>
          <w:sz w:val="28"/>
        </w:rPr>
        <w:t xml:space="preserve"> почвы под яровые культуры</w:t>
      </w: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2"/>
        <w:gridCol w:w="1335"/>
        <w:gridCol w:w="2932"/>
        <w:gridCol w:w="2468"/>
      </w:tblGrid>
      <w:tr w:rsidR="00A54597" w:rsidRPr="00AF2863" w:rsidTr="00401A6D">
        <w:tc>
          <w:tcPr>
            <w:tcW w:w="9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E50766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50766">
              <w:rPr>
                <w:b/>
                <w:color w:val="FF0000"/>
                <w:sz w:val="24"/>
                <w:szCs w:val="24"/>
              </w:rPr>
              <w:t>Полупаровая обработка зяби</w:t>
            </w:r>
          </w:p>
        </w:tc>
      </w:tr>
      <w:tr w:rsidR="00A54597" w:rsidRPr="00AF2863" w:rsidTr="00401A6D">
        <w:tc>
          <w:tcPr>
            <w:tcW w:w="9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Общепринятая технология</w:t>
            </w:r>
          </w:p>
        </w:tc>
      </w:tr>
      <w:tr w:rsidR="00A54597" w:rsidRPr="00AF2863" w:rsidTr="00401A6D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1. Лущение стерни пожнивное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6-8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вслед за уборкой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ЛДГ–15А</w:t>
            </w:r>
          </w:p>
        </w:tc>
      </w:tr>
      <w:tr w:rsidR="00A54597" w:rsidRPr="00AF2863" w:rsidTr="00401A6D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E50766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FF0000"/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2</w:t>
            </w:r>
            <w:r w:rsidRPr="00E50766">
              <w:rPr>
                <w:b/>
                <w:color w:val="FF0000"/>
                <w:sz w:val="24"/>
                <w:szCs w:val="24"/>
              </w:rPr>
              <w:t>. Вспашка зяби:</w:t>
            </w:r>
          </w:p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 xml:space="preserve">-под </w:t>
            </w:r>
            <w:proofErr w:type="gramStart"/>
            <w:r w:rsidRPr="00AD2CD1">
              <w:rPr>
                <w:sz w:val="24"/>
                <w:szCs w:val="24"/>
              </w:rPr>
              <w:t>ранние</w:t>
            </w:r>
            <w:proofErr w:type="gramEnd"/>
            <w:r w:rsidRPr="00AD2CD1">
              <w:rPr>
                <w:sz w:val="24"/>
                <w:szCs w:val="24"/>
              </w:rPr>
              <w:t xml:space="preserve"> колосовые, горох, сою, подсолнечник;</w:t>
            </w:r>
          </w:p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- под сахарную свеклу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20-22</w:t>
            </w:r>
          </w:p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30-32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E50766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0" w:name="_GoBack"/>
            <w:r w:rsidRPr="00E50766">
              <w:rPr>
                <w:b/>
                <w:color w:val="FF0000"/>
                <w:sz w:val="24"/>
                <w:szCs w:val="24"/>
              </w:rPr>
              <w:t>Летом</w:t>
            </w:r>
            <w:bookmarkEnd w:id="0"/>
            <w:r>
              <w:rPr>
                <w:sz w:val="24"/>
                <w:szCs w:val="24"/>
              </w:rPr>
              <w:t xml:space="preserve"> </w:t>
            </w:r>
            <w:r w:rsidR="00A54597" w:rsidRPr="00AD2CD1">
              <w:rPr>
                <w:sz w:val="24"/>
                <w:szCs w:val="24"/>
              </w:rPr>
              <w:t>по мере появления сорняков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ПП-9-35</w:t>
            </w:r>
          </w:p>
        </w:tc>
      </w:tr>
      <w:tr w:rsidR="00A54597" w:rsidRPr="00AF2863" w:rsidTr="00401A6D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3. Культивация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8-10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по мере появления сорняков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КРГ-8,6</w:t>
            </w:r>
          </w:p>
        </w:tc>
      </w:tr>
      <w:tr w:rsidR="00A54597" w:rsidRPr="00AF2863" w:rsidTr="00401A6D">
        <w:tc>
          <w:tcPr>
            <w:tcW w:w="9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E50766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50766">
              <w:rPr>
                <w:b/>
                <w:color w:val="FF0000"/>
                <w:sz w:val="24"/>
                <w:szCs w:val="24"/>
              </w:rPr>
              <w:t>Улучшенная зябь</w:t>
            </w:r>
          </w:p>
        </w:tc>
      </w:tr>
      <w:tr w:rsidR="00A54597" w:rsidRPr="00AF2863" w:rsidTr="00401A6D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1. Лущение стерни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6-8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вслед за уборкой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ЛДГ–15А</w:t>
            </w:r>
          </w:p>
        </w:tc>
      </w:tr>
      <w:tr w:rsidR="00A54597" w:rsidRPr="00AF2863" w:rsidTr="00401A6D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2. Лущение повторное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8-10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по мере прорастания сорняков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ЛДГ–15А</w:t>
            </w:r>
          </w:p>
        </w:tc>
      </w:tr>
      <w:tr w:rsidR="00A54597" w:rsidRPr="00AF2863" w:rsidTr="00401A6D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3. Культивация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6-8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по мере прорастания  сорняков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КРГ-8,6</w:t>
            </w:r>
          </w:p>
        </w:tc>
      </w:tr>
      <w:tr w:rsidR="00A54597" w:rsidRPr="00AF2863" w:rsidTr="00401A6D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 xml:space="preserve">4. </w:t>
            </w:r>
            <w:r w:rsidRPr="00E50766">
              <w:rPr>
                <w:color w:val="FF0000"/>
                <w:sz w:val="24"/>
                <w:szCs w:val="24"/>
              </w:rPr>
              <w:t>Вспашка</w:t>
            </w:r>
            <w:proofErr w:type="gramStart"/>
            <w:r w:rsidRPr="00E50766">
              <w:rPr>
                <w:color w:val="FF0000"/>
                <w:sz w:val="24"/>
                <w:szCs w:val="24"/>
              </w:rPr>
              <w:t xml:space="preserve"> :</w:t>
            </w:r>
            <w:proofErr w:type="gramEnd"/>
          </w:p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 xml:space="preserve">-под </w:t>
            </w:r>
            <w:proofErr w:type="gramStart"/>
            <w:r w:rsidRPr="00AD2CD1">
              <w:rPr>
                <w:sz w:val="24"/>
                <w:szCs w:val="24"/>
              </w:rPr>
              <w:t>ранние</w:t>
            </w:r>
            <w:proofErr w:type="gramEnd"/>
            <w:r w:rsidRPr="00AD2CD1">
              <w:rPr>
                <w:sz w:val="24"/>
                <w:szCs w:val="24"/>
              </w:rPr>
              <w:t xml:space="preserve"> колосовые, горох, кукурузу, подсолнечник</w:t>
            </w:r>
          </w:p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lastRenderedPageBreak/>
              <w:t>- под сахарную свеклу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lastRenderedPageBreak/>
              <w:t>20-22</w:t>
            </w:r>
          </w:p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30-32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E50766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50766">
              <w:rPr>
                <w:b/>
                <w:color w:val="FF0000"/>
                <w:sz w:val="24"/>
                <w:szCs w:val="24"/>
              </w:rPr>
              <w:t>осенью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ПП-9-35</w:t>
            </w:r>
          </w:p>
        </w:tc>
      </w:tr>
      <w:tr w:rsidR="00A54597" w:rsidRPr="00AF2863" w:rsidTr="00401A6D">
        <w:tc>
          <w:tcPr>
            <w:tcW w:w="9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lastRenderedPageBreak/>
              <w:t>Почвозащитная зябь</w:t>
            </w:r>
          </w:p>
        </w:tc>
      </w:tr>
      <w:tr w:rsidR="00A54597" w:rsidRPr="00AF2863" w:rsidTr="00401A6D">
        <w:tc>
          <w:tcPr>
            <w:tcW w:w="9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Общепринятая технология</w:t>
            </w:r>
          </w:p>
        </w:tc>
      </w:tr>
      <w:tr w:rsidR="00A54597" w:rsidRPr="00AF2863" w:rsidTr="00401A6D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1. Рыхление стерни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6-8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вслед за уборкой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БИГ -3; БМШ -15</w:t>
            </w:r>
          </w:p>
        </w:tc>
      </w:tr>
      <w:tr w:rsidR="00A54597" w:rsidRPr="00AF2863" w:rsidTr="00401A6D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2. Культивация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8-10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по мере появления сорняков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КПШ-5; КПШ-9</w:t>
            </w:r>
          </w:p>
        </w:tc>
      </w:tr>
      <w:tr w:rsidR="00A54597" w:rsidRPr="00AF2863" w:rsidTr="00401A6D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3. Культивация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12-14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по мере появления сорняков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КПШ-5; КПШ-9</w:t>
            </w:r>
          </w:p>
        </w:tc>
      </w:tr>
      <w:tr w:rsidR="00A54597" w:rsidRPr="00AF2863" w:rsidTr="00401A6D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4. Рыхление плоскорезное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20-22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осенью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КПГ-250; ГУН-4</w:t>
            </w:r>
          </w:p>
        </w:tc>
      </w:tr>
      <w:tr w:rsidR="00A54597" w:rsidRPr="00AF2863" w:rsidTr="00401A6D">
        <w:tc>
          <w:tcPr>
            <w:tcW w:w="9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Энергосберегающая технология</w:t>
            </w:r>
          </w:p>
        </w:tc>
      </w:tr>
      <w:tr w:rsidR="00A54597" w:rsidRPr="00AF2863" w:rsidTr="00401A6D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1. Обработка почвы комбинированным универсальным агрегатом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14-16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вслед за уборкой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АКМ-6</w:t>
            </w:r>
          </w:p>
        </w:tc>
      </w:tr>
      <w:tr w:rsidR="00A54597" w:rsidRPr="00AF2863" w:rsidTr="00401A6D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2. Обработка гербицидами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розетки бодяка, осота, всходы вьюнка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ОПМ -2000</w:t>
            </w:r>
          </w:p>
        </w:tc>
      </w:tr>
      <w:tr w:rsidR="00A54597" w:rsidRPr="00AF2863" w:rsidTr="00401A6D">
        <w:tc>
          <w:tcPr>
            <w:tcW w:w="9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Прямой посев</w:t>
            </w:r>
          </w:p>
        </w:tc>
      </w:tr>
      <w:tr w:rsidR="00A54597" w:rsidRPr="00AF2863" w:rsidTr="00401A6D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1. Обработка гербицидами сплошного действия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в период массового появления сорняков осенью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ОПМ -2000</w:t>
            </w:r>
          </w:p>
        </w:tc>
      </w:tr>
      <w:tr w:rsidR="00A54597" w:rsidRPr="00AF2863" w:rsidTr="00401A6D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2. Обработка гербицидами перед севом или после сева культуры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ОПМ -2000</w:t>
            </w:r>
          </w:p>
        </w:tc>
      </w:tr>
      <w:tr w:rsidR="00A54597" w:rsidRPr="00AF2863" w:rsidTr="00401A6D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3. Прямой посев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«</w:t>
            </w:r>
            <w:proofErr w:type="spellStart"/>
            <w:r w:rsidRPr="00AD2CD1">
              <w:rPr>
                <w:sz w:val="24"/>
                <w:szCs w:val="24"/>
                <w:lang w:val="en-US"/>
              </w:rPr>
              <w:t>Gemetal</w:t>
            </w:r>
            <w:proofErr w:type="spellEnd"/>
            <w:r w:rsidRPr="00AD2CD1">
              <w:rPr>
                <w:sz w:val="24"/>
                <w:szCs w:val="24"/>
              </w:rPr>
              <w:t>»</w:t>
            </w:r>
          </w:p>
        </w:tc>
      </w:tr>
      <w:tr w:rsidR="00A54597" w:rsidRPr="00AF2863" w:rsidTr="00401A6D">
        <w:tc>
          <w:tcPr>
            <w:tcW w:w="9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Обработка зяби после пропашных предшественников</w:t>
            </w:r>
          </w:p>
        </w:tc>
      </w:tr>
      <w:tr w:rsidR="00A54597" w:rsidRPr="00AF2863" w:rsidTr="00401A6D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 xml:space="preserve">1. </w:t>
            </w:r>
            <w:proofErr w:type="spellStart"/>
            <w:r w:rsidRPr="00AD2CD1">
              <w:rPr>
                <w:sz w:val="24"/>
                <w:szCs w:val="24"/>
              </w:rPr>
              <w:t>Дискование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8-10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после уборки предшественника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БДК-6,6</w:t>
            </w:r>
          </w:p>
        </w:tc>
      </w:tr>
      <w:tr w:rsidR="00A54597" w:rsidRPr="00AF2863" w:rsidTr="00401A6D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2. Вспашка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20-22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при хорошем крошении почвы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ПНУ-8-40П</w:t>
            </w:r>
          </w:p>
        </w:tc>
      </w:tr>
      <w:tr w:rsidR="00A54597" w:rsidRPr="00AF2863" w:rsidTr="00401A6D">
        <w:tc>
          <w:tcPr>
            <w:tcW w:w="9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Обработка зяби после многолетних трав</w:t>
            </w:r>
          </w:p>
        </w:tc>
      </w:tr>
      <w:tr w:rsidR="00A54597" w:rsidRPr="00AF2863" w:rsidTr="00401A6D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 xml:space="preserve">1. </w:t>
            </w:r>
            <w:proofErr w:type="spellStart"/>
            <w:r w:rsidRPr="00AD2CD1">
              <w:rPr>
                <w:sz w:val="24"/>
                <w:szCs w:val="24"/>
              </w:rPr>
              <w:t>Дискование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8-10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после скашивания травостоя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БД-6,6</w:t>
            </w:r>
          </w:p>
        </w:tc>
      </w:tr>
      <w:tr w:rsidR="00A54597" w:rsidRPr="00AF2863" w:rsidTr="00401A6D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 xml:space="preserve">2. </w:t>
            </w:r>
            <w:proofErr w:type="gramStart"/>
            <w:r w:rsidRPr="00AD2CD1">
              <w:rPr>
                <w:sz w:val="24"/>
                <w:szCs w:val="24"/>
              </w:rPr>
              <w:t>Повторное</w:t>
            </w:r>
            <w:proofErr w:type="gramEnd"/>
            <w:r w:rsidRPr="00AD2CD1">
              <w:rPr>
                <w:sz w:val="24"/>
                <w:szCs w:val="24"/>
              </w:rPr>
              <w:t xml:space="preserve"> </w:t>
            </w:r>
            <w:proofErr w:type="spellStart"/>
            <w:r w:rsidRPr="00AD2CD1">
              <w:rPr>
                <w:sz w:val="24"/>
                <w:szCs w:val="24"/>
              </w:rPr>
              <w:t>дискование</w:t>
            </w:r>
            <w:proofErr w:type="spellEnd"/>
            <w:r w:rsidRPr="00AD2CD1">
              <w:rPr>
                <w:sz w:val="24"/>
                <w:szCs w:val="24"/>
              </w:rPr>
              <w:t xml:space="preserve"> в перпендикулярном направлении к первому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10-12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 xml:space="preserve">сразу после первого </w:t>
            </w:r>
            <w:proofErr w:type="spellStart"/>
            <w:r w:rsidRPr="00AD2CD1">
              <w:rPr>
                <w:sz w:val="24"/>
                <w:szCs w:val="24"/>
              </w:rPr>
              <w:t>дискования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БД-6,6</w:t>
            </w:r>
          </w:p>
        </w:tc>
      </w:tr>
      <w:tr w:rsidR="00A54597" w:rsidRPr="00AF2863" w:rsidTr="00401A6D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3. Вспашка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20-25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 xml:space="preserve">после </w:t>
            </w:r>
            <w:proofErr w:type="spellStart"/>
            <w:r w:rsidRPr="00AD2CD1">
              <w:rPr>
                <w:sz w:val="24"/>
                <w:szCs w:val="24"/>
              </w:rPr>
              <w:t>подсыхания</w:t>
            </w:r>
            <w:proofErr w:type="spellEnd"/>
            <w:r w:rsidRPr="00AD2CD1">
              <w:rPr>
                <w:sz w:val="24"/>
                <w:szCs w:val="24"/>
              </w:rPr>
              <w:t xml:space="preserve"> корневых шеек многолетней бобовой культуры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ПНУ-8-40П</w:t>
            </w:r>
          </w:p>
        </w:tc>
      </w:tr>
      <w:tr w:rsidR="00A54597" w:rsidRPr="00AF2863" w:rsidTr="00401A6D">
        <w:tc>
          <w:tcPr>
            <w:tcW w:w="9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Предпосевная обработка почвы (под культуры раннего срока сева: горох, овес, ячмень, многолетние травы и др.)</w:t>
            </w:r>
          </w:p>
        </w:tc>
      </w:tr>
      <w:tr w:rsidR="00A54597" w:rsidRPr="00AF2863" w:rsidTr="00401A6D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1. Боронование зяби ранневесеннее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-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 xml:space="preserve">при </w:t>
            </w:r>
            <w:proofErr w:type="spellStart"/>
            <w:r w:rsidRPr="00AD2CD1">
              <w:rPr>
                <w:sz w:val="24"/>
                <w:szCs w:val="24"/>
              </w:rPr>
              <w:t>поспевании</w:t>
            </w:r>
            <w:proofErr w:type="spellEnd"/>
            <w:r w:rsidRPr="00AD2CD1">
              <w:rPr>
                <w:sz w:val="24"/>
                <w:szCs w:val="24"/>
              </w:rPr>
              <w:t xml:space="preserve"> почвы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СБП-21,0</w:t>
            </w:r>
          </w:p>
        </w:tc>
      </w:tr>
      <w:tr w:rsidR="00A54597" w:rsidRPr="00AF2863" w:rsidTr="00401A6D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2. Предпосевная культивация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5-7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перед севом культуры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КП-15; КПС-4</w:t>
            </w:r>
          </w:p>
        </w:tc>
      </w:tr>
      <w:tr w:rsidR="00A54597" w:rsidRPr="00AF2863" w:rsidTr="00401A6D">
        <w:tc>
          <w:tcPr>
            <w:tcW w:w="9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 xml:space="preserve">Предпосевная обработка почвы (под культуры позднего срока сева: кукуруза, сорго, </w:t>
            </w:r>
            <w:r w:rsidRPr="00AD2CD1">
              <w:rPr>
                <w:sz w:val="24"/>
                <w:szCs w:val="24"/>
              </w:rPr>
              <w:lastRenderedPageBreak/>
              <w:t>просо, соя, гречиха, клещевина и др.)</w:t>
            </w:r>
          </w:p>
        </w:tc>
      </w:tr>
      <w:tr w:rsidR="00A54597" w:rsidRPr="00AF2863" w:rsidTr="00401A6D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lastRenderedPageBreak/>
              <w:t>1. Боронование зяби ранневесеннее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-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 xml:space="preserve">при </w:t>
            </w:r>
            <w:proofErr w:type="spellStart"/>
            <w:r w:rsidRPr="00AD2CD1">
              <w:rPr>
                <w:sz w:val="24"/>
                <w:szCs w:val="24"/>
              </w:rPr>
              <w:t>поспевании</w:t>
            </w:r>
            <w:proofErr w:type="spellEnd"/>
            <w:r w:rsidRPr="00AD2CD1">
              <w:rPr>
                <w:sz w:val="24"/>
                <w:szCs w:val="24"/>
              </w:rPr>
              <w:t xml:space="preserve"> почвы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СБП-21,0</w:t>
            </w:r>
          </w:p>
        </w:tc>
      </w:tr>
      <w:tr w:rsidR="00A54597" w:rsidRPr="00AF2863" w:rsidTr="00401A6D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2. Культивация или корпусное лущение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8-10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в период массового появления сорняков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КП-15; ПЛН-10-25</w:t>
            </w:r>
          </w:p>
        </w:tc>
      </w:tr>
      <w:tr w:rsidR="00A54597" w:rsidRPr="00AF2863" w:rsidTr="00401A6D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3. Предпосевная культивация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5-7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перед севом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97" w:rsidRPr="00AD2CD1" w:rsidRDefault="00A54597" w:rsidP="00401A6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CD1">
              <w:rPr>
                <w:sz w:val="24"/>
                <w:szCs w:val="24"/>
              </w:rPr>
              <w:t>КП-15; КПС-4</w:t>
            </w:r>
          </w:p>
        </w:tc>
      </w:tr>
    </w:tbl>
    <w:p w:rsidR="00A54597" w:rsidRPr="00AF2863" w:rsidRDefault="00A54597" w:rsidP="00A54597">
      <w:pPr>
        <w:pStyle w:val="a3"/>
        <w:ind w:firstLine="709"/>
        <w:rPr>
          <w:sz w:val="25"/>
          <w:szCs w:val="25"/>
        </w:rPr>
      </w:pP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 w:rsidRPr="00F256F0">
        <w:rPr>
          <w:i/>
          <w:sz w:val="28"/>
          <w:u w:val="single"/>
        </w:rPr>
        <w:t>Предпосевная обработка почвы.</w:t>
      </w:r>
      <w:r>
        <w:rPr>
          <w:i/>
          <w:sz w:val="28"/>
        </w:rPr>
        <w:t xml:space="preserve"> </w:t>
      </w:r>
      <w:r w:rsidRPr="00D12474">
        <w:rPr>
          <w:sz w:val="28"/>
        </w:rPr>
        <w:t>Совокупность приемов, применяемых в определенной последовательности с первого дня после возможного выезда в поле до посева яровых культур, составляет предпосевную обработку почвы. Она выполняет следующие задачи: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 w:rsidRPr="00D12474">
        <w:rPr>
          <w:sz w:val="28"/>
        </w:rPr>
        <w:t>- выравнивание поверхности почвы для снижения потерь влаги;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 w:rsidRPr="00D12474">
        <w:rPr>
          <w:sz w:val="28"/>
        </w:rPr>
        <w:t>- создание оптимальных условий для прорастания семян и роста культур</w:t>
      </w:r>
      <w:r w:rsidRPr="00D12474">
        <w:rPr>
          <w:sz w:val="28"/>
        </w:rPr>
        <w:softHyphen/>
        <w:t>ных растений;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 w:rsidRPr="00D12474">
        <w:rPr>
          <w:sz w:val="28"/>
        </w:rPr>
        <w:t>- провоцирование прорастания и уничтожение всходов сорных растений и проростков семян;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 w:rsidRPr="00D12474">
        <w:rPr>
          <w:sz w:val="28"/>
        </w:rPr>
        <w:t>- активизация биологических и химических процессов в пахотном слое.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 w:rsidRPr="00203F00">
        <w:rPr>
          <w:i/>
          <w:sz w:val="28"/>
        </w:rPr>
        <w:t>Под культуры раннего срока сева</w:t>
      </w:r>
      <w:r w:rsidRPr="00D12474">
        <w:rPr>
          <w:sz w:val="28"/>
        </w:rPr>
        <w:t xml:space="preserve"> (яровой ячмень, овес, горох, бо</w:t>
      </w:r>
      <w:r w:rsidRPr="00D12474">
        <w:rPr>
          <w:sz w:val="28"/>
        </w:rPr>
        <w:softHyphen/>
        <w:t>бово-злаковые смеси, многолетние травы и др.) обычно проводят ранневесеннее боронование и предпосевную культивацию на глубину заделки семян. Иногда быстрое наступление физической спелости почвы позволяет сразу приступать к предпосевной культивации с одновременным боронованием. А на чистых от сорняков полях достаточно одного боронования.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 w:rsidRPr="00D12474">
        <w:rPr>
          <w:sz w:val="28"/>
        </w:rPr>
        <w:t xml:space="preserve">Под посев сахарной свеклы и подсолнечника в </w:t>
      </w:r>
      <w:proofErr w:type="spellStart"/>
      <w:r w:rsidRPr="00D12474">
        <w:rPr>
          <w:sz w:val="28"/>
        </w:rPr>
        <w:t>допосевной</w:t>
      </w:r>
      <w:proofErr w:type="spellEnd"/>
      <w:r w:rsidRPr="00D12474">
        <w:rPr>
          <w:sz w:val="28"/>
        </w:rPr>
        <w:t xml:space="preserve"> период также проводят ранневесеннее боронование и предпосевную культивацию.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 w:rsidRPr="00D12474">
        <w:rPr>
          <w:sz w:val="28"/>
        </w:rPr>
        <w:t>При хорошей выравненности поля с осени и отсутствии почвенной корки от боронования можно отказаться.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>
        <w:rPr>
          <w:sz w:val="28"/>
        </w:rPr>
        <w:t xml:space="preserve"> </w:t>
      </w:r>
      <w:r w:rsidRPr="00D12474">
        <w:rPr>
          <w:sz w:val="28"/>
        </w:rPr>
        <w:t>На полях, выровненных с осени и не засоренными многолетними корнеотпрысковыми сорняками, под посев подсолнечника можно ограничиться одной предпосевной культивацией на глубину 6-</w:t>
      </w:r>
      <w:smartTag w:uri="urn:schemas-microsoft-com:office:smarttags" w:element="metricconverter">
        <w:smartTagPr>
          <w:attr w:name="ProductID" w:val="8 см"/>
        </w:smartTagPr>
        <w:r w:rsidRPr="00D12474">
          <w:rPr>
            <w:sz w:val="28"/>
          </w:rPr>
          <w:t>8 см</w:t>
        </w:r>
      </w:smartTag>
      <w:r w:rsidRPr="00D12474">
        <w:rPr>
          <w:sz w:val="28"/>
        </w:rPr>
        <w:t>.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 w:rsidRPr="00203F00">
        <w:rPr>
          <w:i/>
          <w:sz w:val="28"/>
        </w:rPr>
        <w:t xml:space="preserve"> </w:t>
      </w:r>
      <w:proofErr w:type="gramStart"/>
      <w:r w:rsidRPr="00203F00">
        <w:rPr>
          <w:i/>
          <w:sz w:val="28"/>
        </w:rPr>
        <w:t>Под культуры позднего срока сева</w:t>
      </w:r>
      <w:r w:rsidRPr="00D12474">
        <w:rPr>
          <w:sz w:val="28"/>
        </w:rPr>
        <w:t xml:space="preserve"> </w:t>
      </w:r>
      <w:r>
        <w:rPr>
          <w:sz w:val="28"/>
          <w:szCs w:val="28"/>
        </w:rPr>
        <w:t>–</w:t>
      </w:r>
      <w:r w:rsidRPr="00D12474">
        <w:rPr>
          <w:sz w:val="28"/>
        </w:rPr>
        <w:t xml:space="preserve"> кукурузу, сорго, клещевину, просо, гречиху и др. </w:t>
      </w:r>
      <w:r>
        <w:rPr>
          <w:sz w:val="28"/>
          <w:szCs w:val="28"/>
        </w:rPr>
        <w:t>–</w:t>
      </w:r>
      <w:r w:rsidRPr="00D12474">
        <w:rPr>
          <w:sz w:val="28"/>
        </w:rPr>
        <w:t xml:space="preserve"> ранневесеннее боронование проводят с наступлением физической спелости почвы, а при проявлении массовых всходов ранних яровых сорняков поля культивируют на глубину 8-</w:t>
      </w:r>
      <w:smartTag w:uri="urn:schemas-microsoft-com:office:smarttags" w:element="metricconverter">
        <w:smartTagPr>
          <w:attr w:name="ProductID" w:val="10 см"/>
        </w:smartTagPr>
        <w:r w:rsidRPr="00D12474">
          <w:rPr>
            <w:sz w:val="28"/>
          </w:rPr>
          <w:t>10 см</w:t>
        </w:r>
      </w:smartTag>
      <w:r w:rsidRPr="00D12474">
        <w:rPr>
          <w:sz w:val="28"/>
        </w:rPr>
        <w:t>. В случае большой засоренности полей многолетними сорняками вместо паровых культиваторов лучше применять плоскорезы или лемешные лущильники без отвалов.</w:t>
      </w:r>
      <w:proofErr w:type="gramEnd"/>
      <w:r w:rsidRPr="00D12474">
        <w:rPr>
          <w:sz w:val="28"/>
        </w:rPr>
        <w:t xml:space="preserve"> При необходимости используют почвенные гербициды, внося их с последующей заделкой в почву, а лучше совмещать этот проце</w:t>
      </w:r>
      <w:proofErr w:type="gramStart"/>
      <w:r w:rsidRPr="00D12474">
        <w:rPr>
          <w:sz w:val="28"/>
        </w:rPr>
        <w:t>сс с пр</w:t>
      </w:r>
      <w:proofErr w:type="gramEnd"/>
      <w:r w:rsidRPr="00D12474">
        <w:rPr>
          <w:sz w:val="28"/>
        </w:rPr>
        <w:t xml:space="preserve">едпосевной культивацией. Предпосевная культивация на глубину заделки семян </w:t>
      </w:r>
      <w:r w:rsidRPr="00D12474">
        <w:rPr>
          <w:sz w:val="28"/>
        </w:rPr>
        <w:lastRenderedPageBreak/>
        <w:t>проводится в оптимальные сроки сева этих культур непосредственно перед посевом.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 w:rsidRPr="00D12474">
        <w:rPr>
          <w:sz w:val="28"/>
        </w:rPr>
        <w:t>Посев сельскохозяйственных культур дает возможность распределить семена на необходимую глубину и обеспечить растениям соответствующую площадь питания,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 w:rsidRPr="00E10EE3">
        <w:rPr>
          <w:i/>
          <w:sz w:val="28"/>
          <w:u w:val="single"/>
        </w:rPr>
        <w:t>Уход за посевами (обработка почвы после посева)</w:t>
      </w:r>
      <w:r>
        <w:rPr>
          <w:i/>
          <w:sz w:val="28"/>
          <w:u w:val="single"/>
        </w:rPr>
        <w:t xml:space="preserve">. </w:t>
      </w:r>
      <w:r w:rsidRPr="00D12474">
        <w:rPr>
          <w:sz w:val="28"/>
        </w:rPr>
        <w:t>Задачи послепосевной обработки почвы сводятся к тому, чтобы создать благоприятные условия для прорастания семян и дружного появления всходов; придать верхней части пахотного слоя почвы нужное строение, уничтожить всходы сорных растений.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 w:rsidRPr="00D12474">
        <w:rPr>
          <w:sz w:val="28"/>
        </w:rPr>
        <w:t>К основным приемам ухода за почвой после посева относятся прикатывание, боронование, междурядные обработки и окучивание. Для борьбы с вегетирующими сорняками применяют гербициды.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 w:rsidRPr="00D12474">
        <w:rPr>
          <w:sz w:val="28"/>
        </w:rPr>
        <w:t>Обработка почвы после посева, но до появления всходов культурных растений сводится, главным образом, к прикатыванию и боронованию. Прикатывание проводится для увеличения плотности почвы, с тем, чтобы лучше обеспечить прорастающие семена влагой, а также для предупреждения пересыхания верхнего разрыхленного слоя.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 w:rsidRPr="00D12474">
        <w:rPr>
          <w:sz w:val="28"/>
        </w:rPr>
        <w:t>Прикатывание после посева культур, которые выносят семядоли на поверхность (например, многие бобовые, гречиха, подсолнечник), может затруднить появление всходов. В этом случае прикатывать почву лучше в период подготовки ее к посеву.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 w:rsidRPr="00D12474">
        <w:rPr>
          <w:sz w:val="28"/>
        </w:rPr>
        <w:t>Боронование посевов проводится для того, чтобы облегчить рост растений рыхлением уплотнившегося слоя почвы и уничтожения образовавшейся корки. Вместе с тем уничтожаются проростки сорняков. Посевы картофеля, кукурузы, подсолнечника можно бороновать несколько раз до и после появления всходов.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 w:rsidRPr="00D12474">
        <w:rPr>
          <w:sz w:val="28"/>
        </w:rPr>
        <w:t>Культивация посевов пропашных культур проводится наряду с боронованием. Количество междурядных обработок зависит от засоренности посевов, быстроты нарастания надземной массы культурных растений и степени уплотнения почвы.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 w:rsidRPr="00D12474">
        <w:rPr>
          <w:sz w:val="28"/>
        </w:rPr>
        <w:t>Глубина культивации изменяется в зависимости от сроков ее проведения, влажности почвы и биологических особенностей обрабатываемой культуры.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proofErr w:type="spellStart"/>
      <w:r w:rsidRPr="00D12474">
        <w:rPr>
          <w:sz w:val="28"/>
        </w:rPr>
        <w:t>Довсходовое</w:t>
      </w:r>
      <w:proofErr w:type="spellEnd"/>
      <w:r w:rsidRPr="00D12474">
        <w:rPr>
          <w:sz w:val="28"/>
        </w:rPr>
        <w:t xml:space="preserve"> боронование проводят за 4-5 дней до появления всходов. Всходы же кукурузы боронуют в фазу 3-5 листьев, а посевы подсолнечника </w:t>
      </w:r>
      <w:r>
        <w:rPr>
          <w:sz w:val="28"/>
          <w:szCs w:val="28"/>
        </w:rPr>
        <w:t>–</w:t>
      </w:r>
      <w:r w:rsidRPr="00D12474">
        <w:rPr>
          <w:sz w:val="28"/>
        </w:rPr>
        <w:t xml:space="preserve"> в фазу второй пары настоящих листьев.</w:t>
      </w:r>
    </w:p>
    <w:p w:rsidR="00A54597" w:rsidRPr="00D12474" w:rsidRDefault="00A54597" w:rsidP="00A54597">
      <w:pPr>
        <w:pStyle w:val="a3"/>
        <w:spacing w:line="276" w:lineRule="auto"/>
        <w:ind w:firstLine="709"/>
        <w:rPr>
          <w:sz w:val="28"/>
        </w:rPr>
      </w:pPr>
      <w:r w:rsidRPr="00D12474">
        <w:rPr>
          <w:sz w:val="28"/>
        </w:rPr>
        <w:t xml:space="preserve">Первую междурядную обработку проводят с обязательным применением прополочных борон. При этом уничтожается до 80 % всходов </w:t>
      </w:r>
      <w:r w:rsidRPr="00D12474">
        <w:rPr>
          <w:sz w:val="28"/>
        </w:rPr>
        <w:lastRenderedPageBreak/>
        <w:t xml:space="preserve">сорняков в зоне рядка. Вторая обработка проводится с </w:t>
      </w:r>
      <w:proofErr w:type="gramStart"/>
      <w:r w:rsidRPr="00D12474">
        <w:rPr>
          <w:sz w:val="28"/>
        </w:rPr>
        <w:t>присыпающими</w:t>
      </w:r>
      <w:proofErr w:type="gramEnd"/>
      <w:r w:rsidRPr="00D12474">
        <w:rPr>
          <w:sz w:val="28"/>
        </w:rPr>
        <w:t xml:space="preserve"> </w:t>
      </w:r>
      <w:proofErr w:type="spellStart"/>
      <w:r w:rsidRPr="00D12474">
        <w:rPr>
          <w:sz w:val="28"/>
        </w:rPr>
        <w:t>отвальчиками</w:t>
      </w:r>
      <w:proofErr w:type="spellEnd"/>
      <w:r w:rsidRPr="00D12474">
        <w:rPr>
          <w:sz w:val="28"/>
        </w:rPr>
        <w:t>.</w:t>
      </w:r>
    </w:p>
    <w:p w:rsidR="00A54597" w:rsidRDefault="00A54597" w:rsidP="00A54597">
      <w:pPr>
        <w:pStyle w:val="a3"/>
        <w:spacing w:line="276" w:lineRule="auto"/>
        <w:ind w:firstLine="709"/>
        <w:rPr>
          <w:sz w:val="28"/>
        </w:rPr>
      </w:pPr>
      <w:r w:rsidRPr="00D12474">
        <w:rPr>
          <w:sz w:val="28"/>
        </w:rPr>
        <w:t>В настоящее время широкое применение в производстве получают интенсивные технологии возделывания пропашных культур, в которых междурядные механические обработки исключаются или сокращаются в связи с применением гербицидов.</w:t>
      </w:r>
    </w:p>
    <w:p w:rsidR="0067748E" w:rsidRDefault="0067748E"/>
    <w:sectPr w:rsidR="00677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16"/>
    <w:rsid w:val="00614716"/>
    <w:rsid w:val="0067748E"/>
    <w:rsid w:val="00A54597"/>
    <w:rsid w:val="00E5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АБЗАЦ_"/>
    <w:basedOn w:val="a"/>
    <w:link w:val="a4"/>
    <w:rsid w:val="00A54597"/>
    <w:pPr>
      <w:spacing w:line="360" w:lineRule="auto"/>
      <w:ind w:firstLine="567"/>
      <w:jc w:val="both"/>
    </w:pPr>
    <w:rPr>
      <w:sz w:val="26"/>
    </w:rPr>
  </w:style>
  <w:style w:type="character" w:customStyle="1" w:styleId="a4">
    <w:name w:val="_АБЗАЦ_ Знак"/>
    <w:basedOn w:val="a0"/>
    <w:link w:val="a3"/>
    <w:rsid w:val="00A5459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45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59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A5459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545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АБЗАЦ_"/>
    <w:basedOn w:val="a"/>
    <w:link w:val="a4"/>
    <w:rsid w:val="00A54597"/>
    <w:pPr>
      <w:spacing w:line="360" w:lineRule="auto"/>
      <w:ind w:firstLine="567"/>
      <w:jc w:val="both"/>
    </w:pPr>
    <w:rPr>
      <w:sz w:val="26"/>
    </w:rPr>
  </w:style>
  <w:style w:type="character" w:customStyle="1" w:styleId="a4">
    <w:name w:val="_АБЗАЦ_ Знак"/>
    <w:basedOn w:val="a0"/>
    <w:link w:val="a3"/>
    <w:rsid w:val="00A5459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45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59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A5459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545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2884</Words>
  <Characters>16442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2021-11-10T12:22:00Z</cp:lastPrinted>
  <dcterms:created xsi:type="dcterms:W3CDTF">2021-11-10T12:21:00Z</dcterms:created>
  <dcterms:modified xsi:type="dcterms:W3CDTF">2021-11-17T10:46:00Z</dcterms:modified>
</cp:coreProperties>
</file>